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40"/>
          <w:szCs w:val="40"/>
        </w:rPr>
      </w:pPr>
      <w:r>
        <w:rPr>
          <w:rFonts w:ascii="Arial,Bold" w:hAnsi="Arial,Bold" w:cs="Arial,Bold"/>
          <w:b/>
          <w:bCs/>
          <w:color w:val="414042"/>
          <w:sz w:val="40"/>
          <w:szCs w:val="40"/>
        </w:rPr>
        <w:t>Finance Self Service</w:t>
      </w: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40"/>
          <w:szCs w:val="40"/>
        </w:rPr>
      </w:pPr>
    </w:p>
    <w:p w:rsidR="00A10312" w:rsidRDefault="001E2827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40"/>
          <w:szCs w:val="40"/>
        </w:rPr>
      </w:pPr>
      <w:r>
        <w:rPr>
          <w:rFonts w:ascii="Arial,Bold" w:hAnsi="Arial,Bold" w:cs="Arial,Bold"/>
          <w:b/>
          <w:bCs/>
          <w:color w:val="414042"/>
          <w:sz w:val="40"/>
          <w:szCs w:val="40"/>
        </w:rPr>
        <w:t>Invoice Documents Approval</w:t>
      </w: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40"/>
          <w:szCs w:val="40"/>
        </w:rPr>
      </w:pP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>The Approve Documents page allows</w:t>
      </w:r>
      <w:r w:rsidR="00C92B3B">
        <w:rPr>
          <w:rFonts w:ascii="ArialMT" w:hAnsi="ArialMT" w:cs="ArialMT"/>
          <w:color w:val="414042"/>
          <w:sz w:val="20"/>
          <w:szCs w:val="20"/>
        </w:rPr>
        <w:t xml:space="preserve"> you to approve or disapprove an invoice </w:t>
      </w:r>
      <w:r>
        <w:rPr>
          <w:rFonts w:ascii="ArialMT" w:hAnsi="ArialMT" w:cs="ArialMT"/>
          <w:color w:val="414042"/>
          <w:sz w:val="20"/>
          <w:szCs w:val="20"/>
        </w:rPr>
        <w:t>received by the Banner Finance approvals system.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noProof/>
          <w:color w:val="414042"/>
          <w:sz w:val="20"/>
          <w:szCs w:val="20"/>
        </w:rPr>
        <w:drawing>
          <wp:inline distT="0" distB="0" distL="0" distR="0">
            <wp:extent cx="5943600" cy="1907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3B" w:rsidRDefault="00C92B3B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C92B3B" w:rsidRDefault="00C92B3B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B33C2A">
        <w:rPr>
          <w:rFonts w:ascii="ArialMT" w:hAnsi="ArialMT" w:cs="ArialMT"/>
          <w:color w:val="414042"/>
          <w:sz w:val="20"/>
          <w:szCs w:val="20"/>
        </w:rPr>
        <w:t>Click submit to bring up the list of documents to approve, enter a Banner document number in the Document Number box to bring up a specific document or use a wild card (%) to search for a document type. (</w:t>
      </w:r>
      <w:r>
        <w:rPr>
          <w:rFonts w:ascii="ArialMT" w:hAnsi="ArialMT" w:cs="ArialMT"/>
          <w:color w:val="414042"/>
          <w:sz w:val="20"/>
          <w:szCs w:val="20"/>
        </w:rPr>
        <w:t>E</w:t>
      </w:r>
      <w:r w:rsidRPr="00B33C2A">
        <w:rPr>
          <w:rFonts w:ascii="ArialMT" w:hAnsi="ArialMT" w:cs="ArialMT"/>
          <w:color w:val="414042"/>
          <w:sz w:val="20"/>
          <w:szCs w:val="20"/>
        </w:rPr>
        <w:t>x</w:t>
      </w:r>
      <w:r>
        <w:rPr>
          <w:rFonts w:ascii="ArialMT" w:hAnsi="ArialMT" w:cs="ArialMT"/>
          <w:color w:val="414042"/>
          <w:sz w:val="20"/>
          <w:szCs w:val="20"/>
        </w:rPr>
        <w:t>am</w:t>
      </w:r>
      <w:r w:rsidRPr="00B33C2A">
        <w:rPr>
          <w:rFonts w:ascii="ArialMT" w:hAnsi="ArialMT" w:cs="ArialMT"/>
          <w:color w:val="414042"/>
          <w:sz w:val="20"/>
          <w:szCs w:val="20"/>
        </w:rPr>
        <w:t>p</w:t>
      </w:r>
      <w:r>
        <w:rPr>
          <w:rFonts w:ascii="ArialMT" w:hAnsi="ArialMT" w:cs="ArialMT"/>
          <w:color w:val="414042"/>
          <w:sz w:val="20"/>
          <w:szCs w:val="20"/>
        </w:rPr>
        <w:t>le:  for all invoices in your que</w:t>
      </w:r>
      <w:r w:rsidRPr="00B33C2A">
        <w:rPr>
          <w:rFonts w:ascii="ArialMT" w:hAnsi="ArialMT" w:cs="ArialMT"/>
          <w:color w:val="414042"/>
          <w:sz w:val="20"/>
          <w:szCs w:val="20"/>
        </w:rPr>
        <w:t xml:space="preserve"> enter </w:t>
      </w:r>
      <w:r>
        <w:rPr>
          <w:rFonts w:ascii="ArialMT" w:hAnsi="ArialMT" w:cs="ArialMT"/>
          <w:color w:val="414042"/>
          <w:sz w:val="20"/>
          <w:szCs w:val="20"/>
        </w:rPr>
        <w:t>I</w:t>
      </w:r>
      <w:r w:rsidRPr="00B33C2A">
        <w:rPr>
          <w:rFonts w:ascii="ArialMT" w:hAnsi="ArialMT" w:cs="ArialMT"/>
          <w:color w:val="414042"/>
          <w:sz w:val="20"/>
          <w:szCs w:val="20"/>
        </w:rPr>
        <w:t>% in the Document Number box).</w:t>
      </w:r>
    </w:p>
    <w:p w:rsidR="00C92B3B" w:rsidRDefault="00C92B3B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noProof/>
          <w:color w:val="41404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4462462</wp:posOffset>
                </wp:positionH>
                <wp:positionV relativeFrom="paragraph">
                  <wp:posOffset>1275398</wp:posOffset>
                </wp:positionV>
                <wp:extent cx="357187" cy="200025"/>
                <wp:effectExtent l="0" t="0" r="2413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969F8B" id="Oval 6" o:spid="_x0000_s1026" style="position:absolute;margin-left:351.35pt;margin-top:100.45pt;width:28.1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MT" w:hAnsi="ArialMT" w:cs="ArialMT"/>
          <w:noProof/>
          <w:color w:val="41404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3976688</wp:posOffset>
                </wp:positionH>
                <wp:positionV relativeFrom="paragraph">
                  <wp:posOffset>1265873</wp:posOffset>
                </wp:positionV>
                <wp:extent cx="400050" cy="2095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72049" id="Oval 5" o:spid="_x0000_s1026" style="position:absolute;margin-left:313.15pt;margin-top:99.7pt;width:31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MT" w:hAnsi="ArialMT" w:cs="ArialMT"/>
          <w:noProof/>
          <w:color w:val="41404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61913</wp:posOffset>
                </wp:positionH>
                <wp:positionV relativeFrom="paragraph">
                  <wp:posOffset>1251585</wp:posOffset>
                </wp:positionV>
                <wp:extent cx="414337" cy="219075"/>
                <wp:effectExtent l="0" t="0" r="2413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842A5" id="Oval 4" o:spid="_x0000_s1026" style="position:absolute;margin-left:4.9pt;margin-top:98.55pt;width:32.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MT" w:hAnsi="ArialMT" w:cs="ArialMT"/>
          <w:noProof/>
          <w:color w:val="414042"/>
          <w:sz w:val="20"/>
          <w:szCs w:val="20"/>
        </w:rPr>
        <w:drawing>
          <wp:inline distT="0" distB="0" distL="0" distR="0">
            <wp:extent cx="5943600" cy="2272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bookmarkStart w:id="0" w:name="_GoBack"/>
      <w:bookmarkEnd w:id="0"/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32"/>
          <w:szCs w:val="32"/>
        </w:rPr>
      </w:pPr>
      <w:r>
        <w:rPr>
          <w:rFonts w:ascii="Arial,Bold" w:hAnsi="Arial,Bold" w:cs="Arial,Bold"/>
          <w:b/>
          <w:bCs/>
          <w:color w:val="414042"/>
          <w:sz w:val="32"/>
          <w:szCs w:val="32"/>
        </w:rPr>
        <w:t>Approve a document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32"/>
          <w:szCs w:val="32"/>
        </w:rPr>
      </w:pP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</w:t>
      </w:r>
      <w:r>
        <w:rPr>
          <w:rFonts w:ascii="ArialMT" w:hAnsi="ArialMT" w:cs="ArialMT"/>
          <w:color w:val="414042"/>
          <w:sz w:val="20"/>
          <w:szCs w:val="20"/>
        </w:rPr>
        <w:t>button enables an authorized user to approve the document.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C92B3B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</w:t>
      </w:r>
      <w:r>
        <w:rPr>
          <w:rFonts w:ascii="ArialMT" w:hAnsi="ArialMT" w:cs="ArialMT"/>
          <w:color w:val="414042"/>
          <w:sz w:val="20"/>
          <w:szCs w:val="20"/>
        </w:rPr>
        <w:t>button is only enabled if the person who logged in is authorized to approve the</w:t>
      </w:r>
      <w:r w:rsidR="00C92B3B">
        <w:rPr>
          <w:rFonts w:ascii="ArialMT" w:hAnsi="ArialMT" w:cs="ArialMT"/>
          <w:color w:val="414042"/>
          <w:sz w:val="20"/>
          <w:szCs w:val="20"/>
        </w:rPr>
        <w:t xml:space="preserve"> </w:t>
      </w:r>
      <w:r>
        <w:rPr>
          <w:rFonts w:ascii="ArialMT" w:hAnsi="ArialMT" w:cs="ArialMT"/>
          <w:color w:val="414042"/>
          <w:sz w:val="20"/>
          <w:szCs w:val="20"/>
        </w:rPr>
        <w:t>document.</w:t>
      </w:r>
    </w:p>
    <w:p w:rsidR="00C92B3B" w:rsidRP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Pr="00C92B3B" w:rsidRDefault="00A10312" w:rsidP="00C92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C92B3B">
        <w:rPr>
          <w:rFonts w:ascii="ArialMT" w:hAnsi="ArialMT" w:cs="ArialMT"/>
          <w:color w:val="414042"/>
          <w:sz w:val="20"/>
          <w:szCs w:val="20"/>
        </w:rPr>
        <w:t xml:space="preserve">In the </w:t>
      </w: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Documents </w:t>
      </w:r>
      <w:r w:rsidRPr="00C92B3B">
        <w:rPr>
          <w:rFonts w:ascii="ArialMT" w:hAnsi="ArialMT" w:cs="ArialMT"/>
          <w:color w:val="414042"/>
          <w:sz w:val="20"/>
          <w:szCs w:val="20"/>
        </w:rPr>
        <w:t>list, review the document detail and supporting information related to a document.</w:t>
      </w:r>
    </w:p>
    <w:p w:rsidR="00C92B3B" w:rsidRDefault="00C92B3B" w:rsidP="00A103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Pr="00C92B3B">
        <w:rPr>
          <w:rFonts w:ascii="ArialMT" w:hAnsi="ArialMT" w:cs="ArialMT"/>
          <w:b/>
          <w:color w:val="414042"/>
          <w:sz w:val="20"/>
          <w:szCs w:val="20"/>
        </w:rPr>
        <w:t>Approve</w:t>
      </w:r>
      <w:r>
        <w:rPr>
          <w:rFonts w:ascii="ArialMT" w:hAnsi="ArialMT" w:cs="ArialMT"/>
          <w:color w:val="414042"/>
          <w:sz w:val="20"/>
          <w:szCs w:val="20"/>
        </w:rPr>
        <w:t>.</w:t>
      </w:r>
    </w:p>
    <w:p w:rsidR="00A10312" w:rsidRPr="00C92B3B" w:rsidRDefault="00A10312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lastRenderedPageBreak/>
        <w:t xml:space="preserve">Result: </w:t>
      </w:r>
      <w:r w:rsidRPr="00C92B3B">
        <w:rPr>
          <w:rFonts w:ascii="ArialMT" w:hAnsi="ArialMT" w:cs="ArialMT"/>
          <w:color w:val="414042"/>
          <w:sz w:val="20"/>
          <w:szCs w:val="20"/>
        </w:rPr>
        <w:t xml:space="preserve">The </w:t>
      </w: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Document </w:t>
      </w:r>
      <w:r w:rsidRPr="00C92B3B">
        <w:rPr>
          <w:rFonts w:ascii="ArialMT" w:hAnsi="ArialMT" w:cs="ArialMT"/>
          <w:color w:val="414042"/>
          <w:sz w:val="20"/>
          <w:szCs w:val="20"/>
        </w:rPr>
        <w:t xml:space="preserve">window appears with the </w:t>
      </w: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</w:t>
      </w:r>
      <w:r w:rsidRPr="00C92B3B">
        <w:rPr>
          <w:rFonts w:ascii="ArialMT" w:hAnsi="ArialMT" w:cs="ArialMT"/>
          <w:color w:val="414042"/>
          <w:sz w:val="20"/>
          <w:szCs w:val="20"/>
        </w:rPr>
        <w:t xml:space="preserve">and the </w:t>
      </w: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Cancel </w:t>
      </w:r>
      <w:r w:rsidRPr="00C92B3B">
        <w:rPr>
          <w:rFonts w:ascii="ArialMT" w:hAnsi="ArialMT" w:cs="ArialMT"/>
          <w:color w:val="414042"/>
          <w:sz w:val="20"/>
          <w:szCs w:val="20"/>
        </w:rPr>
        <w:t>buttons.</w:t>
      </w:r>
    </w:p>
    <w:p w:rsidR="00C92B3B" w:rsidRDefault="00C92B3B" w:rsidP="00C92B3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C92B3B" w:rsidRDefault="00C92B3B" w:rsidP="00C92B3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noProof/>
          <w:color w:val="414042"/>
          <w:sz w:val="20"/>
          <w:szCs w:val="20"/>
        </w:rPr>
        <w:drawing>
          <wp:inline distT="0" distB="0" distL="0" distR="0">
            <wp:extent cx="2766695" cy="134778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750" cy="13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3B" w:rsidRPr="00C92B3B" w:rsidRDefault="00C92B3B" w:rsidP="00C92B3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Optional: </w:t>
      </w:r>
      <w:r w:rsidR="00A10312">
        <w:rPr>
          <w:rFonts w:ascii="ArialMT" w:hAnsi="ArialMT" w:cs="ArialMT"/>
          <w:color w:val="414042"/>
          <w:sz w:val="20"/>
          <w:szCs w:val="20"/>
        </w:rPr>
        <w:t>Enter a comment that explains the reason for approving the document.</w:t>
      </w:r>
      <w:r w:rsidR="00957954"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MT" w:hAnsi="ArialMT" w:cs="ArialMT"/>
          <w:color w:val="414042"/>
          <w:sz w:val="20"/>
          <w:szCs w:val="20"/>
        </w:rPr>
        <w:t>This goes through the Banner messaging system and the default approval comment can be</w:t>
      </w:r>
      <w:r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MT" w:hAnsi="ArialMT" w:cs="ArialMT"/>
          <w:color w:val="414042"/>
          <w:sz w:val="20"/>
          <w:szCs w:val="20"/>
        </w:rPr>
        <w:t>edited or removed.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Pr="00C92B3B" w:rsidRDefault="00A10312" w:rsidP="00C92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C92B3B"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Pr="00C92B3B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</w:t>
      </w:r>
      <w:r w:rsidRPr="00C92B3B">
        <w:rPr>
          <w:rFonts w:ascii="ArialMT" w:hAnsi="ArialMT" w:cs="ArialMT"/>
          <w:color w:val="414042"/>
          <w:sz w:val="20"/>
          <w:szCs w:val="20"/>
        </w:rPr>
        <w:t>to complete the approval process.</w:t>
      </w:r>
    </w:p>
    <w:p w:rsidR="00C92B3B" w:rsidRPr="00C92B3B" w:rsidRDefault="00C92B3B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       4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. </w:t>
      </w:r>
      <w:r>
        <w:rPr>
          <w:rFonts w:ascii="ArialMT" w:hAnsi="ArialMT" w:cs="ArialMT"/>
          <w:color w:val="414042"/>
          <w:sz w:val="20"/>
          <w:szCs w:val="20"/>
        </w:rPr>
        <w:t xml:space="preserve">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Cancel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if you need to return from the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Document </w:t>
      </w:r>
      <w:r w:rsidR="00A10312">
        <w:rPr>
          <w:rFonts w:ascii="ArialMT" w:hAnsi="ArialMT" w:cs="ArialMT"/>
          <w:color w:val="414042"/>
          <w:sz w:val="20"/>
          <w:szCs w:val="20"/>
        </w:rPr>
        <w:t>window without approving.</w:t>
      </w: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32"/>
          <w:szCs w:val="32"/>
        </w:rPr>
      </w:pPr>
      <w:r>
        <w:rPr>
          <w:rFonts w:ascii="Arial,Bold" w:hAnsi="Arial,Bold" w:cs="Arial,Bold"/>
          <w:b/>
          <w:bCs/>
          <w:color w:val="414042"/>
          <w:sz w:val="32"/>
          <w:szCs w:val="32"/>
        </w:rPr>
        <w:t>Disapprove a document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32"/>
          <w:szCs w:val="32"/>
        </w:rPr>
      </w:pPr>
    </w:p>
    <w:p w:rsidR="00A10312" w:rsidRDefault="00A10312" w:rsidP="00C92B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</w:t>
      </w:r>
      <w:r>
        <w:rPr>
          <w:rFonts w:ascii="ArialMT" w:hAnsi="ArialMT" w:cs="ArialMT"/>
          <w:color w:val="414042"/>
          <w:sz w:val="20"/>
          <w:szCs w:val="20"/>
        </w:rPr>
        <w:t xml:space="preserve">button enables a </w:t>
      </w:r>
      <w:r w:rsidR="00C92B3B">
        <w:rPr>
          <w:rFonts w:ascii="ArialMT" w:hAnsi="ArialMT" w:cs="ArialMT"/>
          <w:color w:val="414042"/>
          <w:sz w:val="20"/>
          <w:szCs w:val="20"/>
        </w:rPr>
        <w:t>user to disapprove the document.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20"/>
          <w:szCs w:val="20"/>
        </w:rPr>
      </w:pPr>
    </w:p>
    <w:p w:rsidR="00A10312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</w:t>
      </w:r>
      <w:r>
        <w:rPr>
          <w:rFonts w:ascii="ArialMT" w:hAnsi="ArialMT" w:cs="ArialMT"/>
          <w:color w:val="414042"/>
          <w:sz w:val="20"/>
          <w:szCs w:val="20"/>
        </w:rPr>
        <w:t>button is only enabled if the person who logged in is either authorized to</w:t>
      </w:r>
      <w:r w:rsidR="00C92B3B">
        <w:rPr>
          <w:rFonts w:ascii="ArialMT" w:hAnsi="ArialMT" w:cs="ArialMT"/>
          <w:color w:val="414042"/>
          <w:sz w:val="20"/>
          <w:szCs w:val="20"/>
        </w:rPr>
        <w:t xml:space="preserve"> </w:t>
      </w:r>
      <w:r>
        <w:rPr>
          <w:rFonts w:ascii="ArialMT" w:hAnsi="ArialMT" w:cs="ArialMT"/>
          <w:color w:val="414042"/>
          <w:sz w:val="20"/>
          <w:szCs w:val="20"/>
        </w:rPr>
        <w:t>disapprove the document or is the originator of the document.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     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1. </w:t>
      </w:r>
      <w:r w:rsidR="00645DDA">
        <w:rPr>
          <w:rFonts w:ascii="ArialMT" w:hAnsi="ArialMT" w:cs="ArialMT"/>
          <w:color w:val="414042"/>
          <w:sz w:val="20"/>
          <w:szCs w:val="20"/>
        </w:rPr>
        <w:t xml:space="preserve">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In the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Approve Documents </w:t>
      </w:r>
      <w:r w:rsidR="00A10312">
        <w:rPr>
          <w:rFonts w:ascii="ArialMT" w:hAnsi="ArialMT" w:cs="ArialMT"/>
          <w:color w:val="414042"/>
          <w:sz w:val="20"/>
          <w:szCs w:val="20"/>
        </w:rPr>
        <w:t>list, review the document detail and supporting information related</w:t>
      </w:r>
      <w:r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to </w:t>
      </w:r>
      <w:r>
        <w:rPr>
          <w:rFonts w:ascii="ArialMT" w:hAnsi="ArialMT" w:cs="ArialMT"/>
          <w:color w:val="414042"/>
          <w:sz w:val="20"/>
          <w:szCs w:val="20"/>
        </w:rPr>
        <w:t xml:space="preserve">  </w:t>
      </w:r>
      <w:r w:rsidR="00A10312">
        <w:rPr>
          <w:rFonts w:ascii="ArialMT" w:hAnsi="ArialMT" w:cs="ArialMT"/>
          <w:color w:val="414042"/>
          <w:sz w:val="20"/>
          <w:szCs w:val="20"/>
        </w:rPr>
        <w:t>a document.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     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2. </w:t>
      </w:r>
      <w:r w:rsidR="00645DDA">
        <w:rPr>
          <w:rFonts w:ascii="ArialMT" w:hAnsi="ArialMT" w:cs="ArialMT"/>
          <w:color w:val="414042"/>
          <w:sz w:val="20"/>
          <w:szCs w:val="20"/>
        </w:rPr>
        <w:t xml:space="preserve">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>Disapprove</w:t>
      </w:r>
      <w:r w:rsidR="00A10312">
        <w:rPr>
          <w:rFonts w:ascii="ArialMT" w:hAnsi="ArialMT" w:cs="ArialMT"/>
          <w:color w:val="414042"/>
          <w:sz w:val="20"/>
          <w:szCs w:val="20"/>
        </w:rPr>
        <w:t>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Pr="00957954" w:rsidRDefault="00A10312" w:rsidP="00A1031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14042"/>
          <w:sz w:val="20"/>
          <w:szCs w:val="20"/>
        </w:rPr>
      </w:pP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Result: </w:t>
      </w:r>
      <w:r>
        <w:rPr>
          <w:rFonts w:ascii="ArialMT" w:hAnsi="ArialMT" w:cs="ArialMT"/>
          <w:color w:val="414042"/>
          <w:sz w:val="20"/>
          <w:szCs w:val="20"/>
        </w:rPr>
        <w:t xml:space="preserve">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Document </w:t>
      </w:r>
      <w:r>
        <w:rPr>
          <w:rFonts w:ascii="ArialMT" w:hAnsi="ArialMT" w:cs="ArialMT"/>
          <w:color w:val="414042"/>
          <w:sz w:val="20"/>
          <w:szCs w:val="20"/>
        </w:rPr>
        <w:t xml:space="preserve">window appears with 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</w:t>
      </w:r>
      <w:r>
        <w:rPr>
          <w:rFonts w:ascii="ArialMT" w:hAnsi="ArialMT" w:cs="ArialMT"/>
          <w:color w:val="414042"/>
          <w:sz w:val="20"/>
          <w:szCs w:val="20"/>
        </w:rPr>
        <w:t xml:space="preserve">and the </w:t>
      </w:r>
      <w:r>
        <w:rPr>
          <w:rFonts w:ascii="Arial,Bold" w:hAnsi="Arial,Bold" w:cs="Arial,Bold"/>
          <w:b/>
          <w:bCs/>
          <w:color w:val="414042"/>
          <w:sz w:val="20"/>
          <w:szCs w:val="20"/>
        </w:rPr>
        <w:t>Cancel</w:t>
      </w:r>
      <w:r w:rsidR="00957954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 </w:t>
      </w:r>
      <w:r>
        <w:rPr>
          <w:rFonts w:ascii="ArialMT" w:hAnsi="ArialMT" w:cs="ArialMT"/>
          <w:color w:val="414042"/>
          <w:sz w:val="20"/>
          <w:szCs w:val="20"/>
        </w:rPr>
        <w:t>buttons.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noProof/>
          <w:color w:val="414042"/>
          <w:sz w:val="20"/>
          <w:szCs w:val="20"/>
        </w:rPr>
        <w:drawing>
          <wp:inline distT="0" distB="0" distL="0" distR="0" wp14:anchorId="652A83AE" wp14:editId="2B0AA8C4">
            <wp:extent cx="2766695" cy="134778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750" cy="13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>
        <w:rPr>
          <w:rFonts w:ascii="ArialMT" w:hAnsi="ArialMT" w:cs="ArialMT"/>
          <w:color w:val="414042"/>
          <w:sz w:val="20"/>
          <w:szCs w:val="20"/>
        </w:rPr>
        <w:t xml:space="preserve">      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3. </w:t>
      </w:r>
      <w:r w:rsidR="00645DDA">
        <w:rPr>
          <w:rFonts w:ascii="ArialMT" w:hAnsi="ArialMT" w:cs="ArialMT"/>
          <w:color w:val="414042"/>
          <w:sz w:val="20"/>
          <w:szCs w:val="20"/>
        </w:rPr>
        <w:t xml:space="preserve">  </w:t>
      </w:r>
      <w:r w:rsidR="00A10312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Required: </w:t>
      </w:r>
      <w:r w:rsidR="00A10312">
        <w:rPr>
          <w:rFonts w:ascii="ArialMT" w:hAnsi="ArialMT" w:cs="ArialMT"/>
          <w:color w:val="414042"/>
          <w:sz w:val="20"/>
          <w:szCs w:val="20"/>
        </w:rPr>
        <w:t>Enter a comment that explains the reason for disapproving the document.</w:t>
      </w:r>
      <w:r w:rsidR="00957954"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MT" w:hAnsi="ArialMT" w:cs="ArialMT"/>
          <w:color w:val="414042"/>
          <w:sz w:val="20"/>
          <w:szCs w:val="20"/>
        </w:rPr>
        <w:t xml:space="preserve">This goes </w:t>
      </w:r>
      <w:r w:rsidR="00957954">
        <w:rPr>
          <w:rFonts w:ascii="ArialMT" w:hAnsi="ArialMT" w:cs="ArialMT"/>
          <w:color w:val="414042"/>
          <w:sz w:val="20"/>
          <w:szCs w:val="20"/>
        </w:rPr>
        <w:t xml:space="preserve"> </w:t>
      </w:r>
      <w:r w:rsidR="00A10312">
        <w:rPr>
          <w:rFonts w:ascii="ArialMT" w:hAnsi="ArialMT" w:cs="ArialMT"/>
          <w:color w:val="414042"/>
          <w:sz w:val="20"/>
          <w:szCs w:val="20"/>
        </w:rPr>
        <w:t>through the Banner messaging system and is a mandatory field.</w:t>
      </w:r>
    </w:p>
    <w:p w:rsidR="00C92B3B" w:rsidRDefault="00C92B3B" w:rsidP="00A103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Pr="00645DDA" w:rsidRDefault="00A10312" w:rsidP="00645D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645DDA"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Pr="00645DDA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</w:t>
      </w:r>
      <w:r w:rsidRPr="00645DDA">
        <w:rPr>
          <w:rFonts w:ascii="ArialMT" w:hAnsi="ArialMT" w:cs="ArialMT"/>
          <w:color w:val="414042"/>
          <w:sz w:val="20"/>
          <w:szCs w:val="20"/>
        </w:rPr>
        <w:t>to complete the disapproval process.</w:t>
      </w:r>
    </w:p>
    <w:p w:rsidR="00C92B3B" w:rsidRPr="00C92B3B" w:rsidRDefault="00C92B3B" w:rsidP="00C92B3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</w:p>
    <w:p w:rsidR="00A10312" w:rsidRPr="00645DDA" w:rsidRDefault="00A10312" w:rsidP="00645D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042"/>
          <w:sz w:val="20"/>
          <w:szCs w:val="20"/>
        </w:rPr>
      </w:pPr>
      <w:r w:rsidRPr="00645DDA">
        <w:rPr>
          <w:rFonts w:ascii="ArialMT" w:hAnsi="ArialMT" w:cs="ArialMT"/>
          <w:color w:val="414042"/>
          <w:sz w:val="20"/>
          <w:szCs w:val="20"/>
        </w:rPr>
        <w:t xml:space="preserve">Click </w:t>
      </w:r>
      <w:r w:rsidRPr="00645DDA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Cancel </w:t>
      </w:r>
      <w:r w:rsidRPr="00645DDA">
        <w:rPr>
          <w:rFonts w:ascii="ArialMT" w:hAnsi="ArialMT" w:cs="ArialMT"/>
          <w:color w:val="414042"/>
          <w:sz w:val="20"/>
          <w:szCs w:val="20"/>
        </w:rPr>
        <w:t xml:space="preserve">if you need to return from the </w:t>
      </w:r>
      <w:r w:rsidRPr="00645DDA">
        <w:rPr>
          <w:rFonts w:ascii="Arial,Bold" w:hAnsi="Arial,Bold" w:cs="Arial,Bold"/>
          <w:b/>
          <w:bCs/>
          <w:color w:val="414042"/>
          <w:sz w:val="20"/>
          <w:szCs w:val="20"/>
        </w:rPr>
        <w:t xml:space="preserve">Disapprove Document </w:t>
      </w:r>
      <w:r w:rsidRPr="00645DDA">
        <w:rPr>
          <w:rFonts w:ascii="ArialMT" w:hAnsi="ArialMT" w:cs="ArialMT"/>
          <w:color w:val="414042"/>
          <w:sz w:val="20"/>
          <w:szCs w:val="20"/>
        </w:rPr>
        <w:t>window without</w:t>
      </w:r>
      <w:r w:rsidR="00C92B3B" w:rsidRPr="00645DDA">
        <w:rPr>
          <w:rFonts w:ascii="ArialMT" w:hAnsi="ArialMT" w:cs="ArialMT"/>
          <w:color w:val="414042"/>
          <w:sz w:val="20"/>
          <w:szCs w:val="20"/>
        </w:rPr>
        <w:t xml:space="preserve"> </w:t>
      </w:r>
      <w:r w:rsidRPr="00645DDA">
        <w:rPr>
          <w:rFonts w:ascii="ArialMT" w:hAnsi="ArialMT" w:cs="ArialMT"/>
          <w:color w:val="414042"/>
          <w:sz w:val="20"/>
          <w:szCs w:val="20"/>
        </w:rPr>
        <w:t>disapproving.</w:t>
      </w:r>
    </w:p>
    <w:p w:rsidR="000848D4" w:rsidRDefault="000848D4"/>
    <w:sectPr w:rsidR="00084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E4" w:rsidRDefault="006208E4" w:rsidP="005367C5">
      <w:pPr>
        <w:spacing w:after="0" w:line="240" w:lineRule="auto"/>
      </w:pPr>
      <w:r>
        <w:separator/>
      </w:r>
    </w:p>
  </w:endnote>
  <w:endnote w:type="continuationSeparator" w:id="0">
    <w:p w:rsidR="006208E4" w:rsidRDefault="006208E4" w:rsidP="0053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5" w:rsidRDefault="0053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686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7C5" w:rsidRDefault="00536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67C5" w:rsidRDefault="00536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5" w:rsidRDefault="0053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E4" w:rsidRDefault="006208E4" w:rsidP="005367C5">
      <w:pPr>
        <w:spacing w:after="0" w:line="240" w:lineRule="auto"/>
      </w:pPr>
      <w:r>
        <w:separator/>
      </w:r>
    </w:p>
  </w:footnote>
  <w:footnote w:type="continuationSeparator" w:id="0">
    <w:p w:rsidR="006208E4" w:rsidRDefault="006208E4" w:rsidP="0053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5" w:rsidRDefault="0053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5" w:rsidRDefault="00536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5" w:rsidRDefault="0053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7CCE"/>
    <w:multiLevelType w:val="hybridMultilevel"/>
    <w:tmpl w:val="DD964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12"/>
    <w:rsid w:val="000848D4"/>
    <w:rsid w:val="001E2827"/>
    <w:rsid w:val="005367C5"/>
    <w:rsid w:val="005B35ED"/>
    <w:rsid w:val="006208E4"/>
    <w:rsid w:val="00645DDA"/>
    <w:rsid w:val="00957954"/>
    <w:rsid w:val="00A10312"/>
    <w:rsid w:val="00AD2BE7"/>
    <w:rsid w:val="00C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5116"/>
  <w15:chartTrackingRefBased/>
  <w15:docId w15:val="{950065DA-B0D7-4D29-972B-4E5ADBDF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7C5"/>
  </w:style>
  <w:style w:type="paragraph" w:styleId="Footer">
    <w:name w:val="footer"/>
    <w:basedOn w:val="Normal"/>
    <w:link w:val="FooterChar"/>
    <w:uiPriority w:val="99"/>
    <w:unhideWhenUsed/>
    <w:rsid w:val="0053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Tschida</dc:creator>
  <cp:keywords/>
  <dc:description/>
  <cp:lastModifiedBy>Barbara Tschida</cp:lastModifiedBy>
  <cp:revision>5</cp:revision>
  <dcterms:created xsi:type="dcterms:W3CDTF">2021-03-03T20:37:00Z</dcterms:created>
  <dcterms:modified xsi:type="dcterms:W3CDTF">2021-03-15T18:52:00Z</dcterms:modified>
</cp:coreProperties>
</file>