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6F38" w14:textId="77777777" w:rsidR="00D70C8C" w:rsidRPr="00D70C8C" w:rsidRDefault="00D70C8C" w:rsidP="00D70C8C">
      <w:pPr>
        <w:spacing w:after="0"/>
        <w:rPr>
          <w:b/>
        </w:rPr>
      </w:pPr>
      <w:r w:rsidRPr="00D70C8C">
        <w:rPr>
          <w:b/>
        </w:rPr>
        <w:t xml:space="preserve">Assessment Council Meeting </w:t>
      </w:r>
      <w:r w:rsidR="00114462">
        <w:rPr>
          <w:b/>
        </w:rPr>
        <w:t xml:space="preserve">Minutes </w:t>
      </w:r>
      <w:r w:rsidRPr="00D70C8C">
        <w:rPr>
          <w:b/>
        </w:rPr>
        <w:t>5/13/2022</w:t>
      </w:r>
    </w:p>
    <w:p w14:paraId="1B0770E4" w14:textId="77777777" w:rsidR="00D70C8C" w:rsidRDefault="00D70C8C" w:rsidP="00D70C8C">
      <w:pPr>
        <w:spacing w:after="0"/>
      </w:pPr>
    </w:p>
    <w:p w14:paraId="0782A17D" w14:textId="3F10DBCE" w:rsidR="00D70C8C" w:rsidRDefault="00D70C8C" w:rsidP="00D70C8C">
      <w:pPr>
        <w:spacing w:after="0"/>
      </w:pPr>
      <w:r>
        <w:t>Present: Nathan Myers, Kelley Woods-Johnson, Ellen Malito-Green, Tess Avelis, Shelley Arvin, Melissa Nail, Laura Froelicher, Greg Bierly, Paula Jarrard, Maggie Dalrymple, Sheikh Ferdous, Chris Fischer</w:t>
      </w:r>
      <w:r w:rsidR="00274436">
        <w:t>, Jin Park, Ashley Layman</w:t>
      </w:r>
    </w:p>
    <w:p w14:paraId="3979F6E7" w14:textId="77777777" w:rsidR="00D70C8C" w:rsidRDefault="00D70C8C" w:rsidP="00D70C8C">
      <w:pPr>
        <w:spacing w:after="0"/>
      </w:pPr>
    </w:p>
    <w:p w14:paraId="1701C221" w14:textId="77777777" w:rsidR="00A67630" w:rsidRDefault="00D70C8C" w:rsidP="00D70C8C">
      <w:pPr>
        <w:spacing w:after="0"/>
      </w:pPr>
      <w:r>
        <w:t>Officer Reports</w:t>
      </w:r>
    </w:p>
    <w:p w14:paraId="39812708" w14:textId="77777777" w:rsidR="00D70C8C" w:rsidRDefault="00D70C8C" w:rsidP="00D70C8C">
      <w:pPr>
        <w:pStyle w:val="ListParagraph"/>
        <w:numPr>
          <w:ilvl w:val="0"/>
          <w:numId w:val="1"/>
        </w:numPr>
        <w:spacing w:after="0"/>
      </w:pPr>
      <w:r>
        <w:t xml:space="preserve">Nathan Myers – Noted work with Shelley Arvin on investigating how faculty are recognized at various institutions for their work in assessment. </w:t>
      </w:r>
    </w:p>
    <w:p w14:paraId="2AC33CD8" w14:textId="77777777" w:rsidR="00D70C8C" w:rsidRDefault="00D70C8C" w:rsidP="00D70C8C">
      <w:pPr>
        <w:pStyle w:val="ListParagraph"/>
        <w:numPr>
          <w:ilvl w:val="0"/>
          <w:numId w:val="1"/>
        </w:numPr>
        <w:spacing w:after="0"/>
      </w:pPr>
      <w:r>
        <w:t xml:space="preserve">Shelley Arvin – Has received information from a few sources on the ASSESS listserv. Nathan noted that replies suggested most institutions do situate assessment activities under “service” in tenure and promotion guidelines. Some institutions recognize assessment applied to specific institutional activities, such as curriculum improvement, equity, etc. Nathan notes that what we’re doing is pretty similar to what others are doing. </w:t>
      </w:r>
    </w:p>
    <w:p w14:paraId="1F01E344" w14:textId="77777777" w:rsidR="00D70C8C" w:rsidRDefault="00D70C8C" w:rsidP="00D70C8C">
      <w:pPr>
        <w:pStyle w:val="ListParagraph"/>
        <w:numPr>
          <w:ilvl w:val="0"/>
          <w:numId w:val="1"/>
        </w:numPr>
        <w:spacing w:after="0"/>
      </w:pPr>
      <w:r>
        <w:t xml:space="preserve">Kelley Woods-Johnson – </w:t>
      </w:r>
      <w:r w:rsidR="0095748C">
        <w:t xml:space="preserve">Foundational Studies assessment cycle year 3 was wrapped up this week with faculty workshops with UDIE and Science/Lab category faculty. Findings were shared for faculty feedback on University College Council recommendations and student learning objective achievement data. Ad-hoc committees of faculty and UCC leadership will meet this summer to review recommendations and draft changes for consideration by the UCC membership in the fall. Anticipating changes for both categories include revision of learning objectives and improvement of ongoing development with category faculty to ensure shared vision and implementation of the FS program. </w:t>
      </w:r>
    </w:p>
    <w:p w14:paraId="26787568" w14:textId="77777777" w:rsidR="00D70C8C" w:rsidRDefault="00D70C8C" w:rsidP="00D70C8C">
      <w:pPr>
        <w:spacing w:after="0"/>
      </w:pPr>
    </w:p>
    <w:p w14:paraId="763CD81E" w14:textId="77777777" w:rsidR="00D70C8C" w:rsidRDefault="00D70C8C" w:rsidP="00D70C8C">
      <w:pPr>
        <w:spacing w:after="0"/>
      </w:pPr>
      <w:r>
        <w:t xml:space="preserve">Member Reports – End of Year Reports </w:t>
      </w:r>
    </w:p>
    <w:p w14:paraId="173BDFBA" w14:textId="365289DC" w:rsidR="0095748C" w:rsidRDefault="0095748C" w:rsidP="0095748C">
      <w:pPr>
        <w:pStyle w:val="ListParagraph"/>
        <w:numPr>
          <w:ilvl w:val="0"/>
          <w:numId w:val="2"/>
        </w:numPr>
        <w:spacing w:after="0"/>
      </w:pPr>
      <w:r>
        <w:t xml:space="preserve">Reports given during the meeting include those from: Greg Bierly (Honors), Nathan Myers &amp; Chris Fischer (CAS), Melissa Nail (BCOE), Jin Park &amp; Ashley Layman (SCOB), Sheikh Ferdous (COT), Paula Jarrad (CHHS, CGPS), Maggie Dalrymple (EM), Ellen Malito-Green (DSA), and Shelley Arvin (Library). Reports will be given in written form as an addendum to the minutes. </w:t>
      </w:r>
    </w:p>
    <w:p w14:paraId="177F999C" w14:textId="567A700D" w:rsidR="006A471F" w:rsidRDefault="006A471F" w:rsidP="006A471F">
      <w:pPr>
        <w:spacing w:after="0"/>
      </w:pPr>
    </w:p>
    <w:p w14:paraId="32298418" w14:textId="3892C7CF" w:rsidR="006A471F" w:rsidRDefault="006A471F" w:rsidP="006A471F">
      <w:pPr>
        <w:spacing w:after="0"/>
      </w:pPr>
      <w:r>
        <w:t>Grant Requests</w:t>
      </w:r>
    </w:p>
    <w:p w14:paraId="72082AEF" w14:textId="0A996B0C" w:rsidR="006A471F" w:rsidRDefault="006A471F" w:rsidP="006A471F">
      <w:pPr>
        <w:pStyle w:val="ListParagraph"/>
        <w:numPr>
          <w:ilvl w:val="0"/>
          <w:numId w:val="2"/>
        </w:numPr>
        <w:spacing w:after="0"/>
      </w:pPr>
      <w:r>
        <w:t xml:space="preserve">Department of Teaching and Learning requesting $500 to support revision of the major assessment for the department – the Teacher Work Sample. </w:t>
      </w:r>
    </w:p>
    <w:p w14:paraId="4C31B28A" w14:textId="139B8D58" w:rsidR="001E1A37" w:rsidRDefault="001E1A37" w:rsidP="001E1A37">
      <w:pPr>
        <w:pStyle w:val="ListParagraph"/>
        <w:numPr>
          <w:ilvl w:val="1"/>
          <w:numId w:val="2"/>
        </w:numPr>
        <w:spacing w:after="0"/>
      </w:pPr>
      <w:r>
        <w:t xml:space="preserve">Questions: </w:t>
      </w:r>
    </w:p>
    <w:p w14:paraId="06B6A368" w14:textId="5A0ADA10" w:rsidR="001E1A37" w:rsidRDefault="001E1A37" w:rsidP="001E1A37">
      <w:pPr>
        <w:pStyle w:val="ListParagraph"/>
        <w:numPr>
          <w:ilvl w:val="1"/>
          <w:numId w:val="2"/>
        </w:numPr>
        <w:spacing w:after="0"/>
      </w:pPr>
      <w:r>
        <w:t>Motion: Nathan</w:t>
      </w:r>
      <w:r w:rsidR="000211E6">
        <w:t xml:space="preserve"> motions to approve</w:t>
      </w:r>
      <w:bookmarkStart w:id="0" w:name="_GoBack"/>
      <w:bookmarkEnd w:id="0"/>
      <w:r>
        <w:t>, 2</w:t>
      </w:r>
      <w:r w:rsidRPr="001E1A37">
        <w:rPr>
          <w:vertAlign w:val="superscript"/>
        </w:rPr>
        <w:t>nd</w:t>
      </w:r>
      <w:r>
        <w:t xml:space="preserve">: Shelley </w:t>
      </w:r>
    </w:p>
    <w:p w14:paraId="3AAC7278" w14:textId="4891349A" w:rsidR="001E1A37" w:rsidRDefault="001E1A37" w:rsidP="001E1A37">
      <w:pPr>
        <w:pStyle w:val="ListParagraph"/>
        <w:numPr>
          <w:ilvl w:val="1"/>
          <w:numId w:val="2"/>
        </w:numPr>
        <w:spacing w:after="0"/>
      </w:pPr>
      <w:r>
        <w:t>Vote: 11 yea</w:t>
      </w:r>
      <w:r w:rsidR="000211E6">
        <w:t xml:space="preserve">, 0 nay, 0 abstain </w:t>
      </w:r>
    </w:p>
    <w:p w14:paraId="4965C6E1" w14:textId="63DC7EA0" w:rsidR="001E1A37" w:rsidRDefault="001E1A37" w:rsidP="006A471F">
      <w:pPr>
        <w:pStyle w:val="ListParagraph"/>
        <w:numPr>
          <w:ilvl w:val="0"/>
          <w:numId w:val="2"/>
        </w:numPr>
        <w:spacing w:after="0"/>
      </w:pPr>
      <w:r>
        <w:t xml:space="preserve">Clinical Psychology, PsyD program requesting $500 for consultant fees to guide utilization of survey data findings from a recent instrument. </w:t>
      </w:r>
    </w:p>
    <w:p w14:paraId="15499341" w14:textId="23C8823B" w:rsidR="001E1A37" w:rsidRDefault="001E1A37" w:rsidP="001E1A37">
      <w:pPr>
        <w:pStyle w:val="ListParagraph"/>
        <w:numPr>
          <w:ilvl w:val="1"/>
          <w:numId w:val="2"/>
        </w:numPr>
        <w:spacing w:after="0"/>
      </w:pPr>
      <w:r>
        <w:t xml:space="preserve">Questions: Nathan – can we get more detail on the activities the consultant will be completing? Kelley – shared the timeline that Liz provided to clarify the activities of the consultant. </w:t>
      </w:r>
      <w:r w:rsidR="000211E6">
        <w:t>Nathan did not believe there was need for additional information.</w:t>
      </w:r>
    </w:p>
    <w:p w14:paraId="2FB3E3A8" w14:textId="1CDCB05F" w:rsidR="001E1A37" w:rsidRDefault="001E1A37" w:rsidP="001E1A37">
      <w:pPr>
        <w:pStyle w:val="ListParagraph"/>
        <w:numPr>
          <w:ilvl w:val="1"/>
          <w:numId w:val="2"/>
        </w:numPr>
        <w:spacing w:after="0"/>
      </w:pPr>
      <w:r>
        <w:t xml:space="preserve">Motion: </w:t>
      </w:r>
      <w:r w:rsidR="00161AF3">
        <w:t>Greg</w:t>
      </w:r>
      <w:r w:rsidR="000211E6">
        <w:t xml:space="preserve"> motions to approve</w:t>
      </w:r>
      <w:r w:rsidR="00161AF3">
        <w:t>, 2</w:t>
      </w:r>
      <w:r w:rsidR="00161AF3" w:rsidRPr="00161AF3">
        <w:rPr>
          <w:vertAlign w:val="superscript"/>
        </w:rPr>
        <w:t>nd</w:t>
      </w:r>
      <w:r w:rsidR="000211E6">
        <w:t>: Melissa</w:t>
      </w:r>
      <w:r w:rsidR="00161AF3">
        <w:t xml:space="preserve"> </w:t>
      </w:r>
    </w:p>
    <w:p w14:paraId="1CF2BDEF" w14:textId="78346452" w:rsidR="001E1A37" w:rsidRDefault="001E1A37" w:rsidP="001E1A37">
      <w:pPr>
        <w:pStyle w:val="ListParagraph"/>
        <w:numPr>
          <w:ilvl w:val="1"/>
          <w:numId w:val="2"/>
        </w:numPr>
        <w:spacing w:after="0"/>
      </w:pPr>
      <w:r>
        <w:t xml:space="preserve">Vote: </w:t>
      </w:r>
      <w:r w:rsidR="000211E6">
        <w:t xml:space="preserve">11 yea, 0 nay, 0 abstain </w:t>
      </w:r>
    </w:p>
    <w:p w14:paraId="343A34B9" w14:textId="415CAFEE" w:rsidR="00161AF3" w:rsidRDefault="00161AF3" w:rsidP="00161AF3">
      <w:pPr>
        <w:spacing w:after="0"/>
      </w:pPr>
    </w:p>
    <w:p w14:paraId="1BD61A99" w14:textId="4B689C43" w:rsidR="00161AF3" w:rsidRDefault="00161AF3" w:rsidP="00161AF3">
      <w:pPr>
        <w:spacing w:after="0"/>
      </w:pPr>
      <w:r>
        <w:t>Announcements</w:t>
      </w:r>
    </w:p>
    <w:p w14:paraId="073F82D8" w14:textId="600D3F77" w:rsidR="00161AF3" w:rsidRDefault="00161AF3" w:rsidP="00161AF3">
      <w:pPr>
        <w:pStyle w:val="ListParagraph"/>
        <w:numPr>
          <w:ilvl w:val="0"/>
          <w:numId w:val="3"/>
        </w:numPr>
        <w:spacing w:after="0"/>
      </w:pPr>
      <w:r>
        <w:lastRenderedPageBreak/>
        <w:t xml:space="preserve">Draft language for the Hampton Award will be sent to members via email for submission of edits. Voting will take place during an Assessment Council meeting in Fall 2022. </w:t>
      </w:r>
    </w:p>
    <w:p w14:paraId="7748A89F" w14:textId="3D578D98" w:rsidR="00161AF3" w:rsidRDefault="000211E6" w:rsidP="00161AF3">
      <w:pPr>
        <w:pStyle w:val="ListParagraph"/>
        <w:numPr>
          <w:ilvl w:val="0"/>
          <w:numId w:val="3"/>
        </w:numPr>
        <w:spacing w:after="0"/>
      </w:pPr>
      <w:r>
        <w:t xml:space="preserve">Service letters will come to all AC members via email within the next week. Thank you so much for your service! </w:t>
      </w:r>
    </w:p>
    <w:sectPr w:rsidR="00161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1A5"/>
    <w:multiLevelType w:val="hybridMultilevel"/>
    <w:tmpl w:val="A77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66992"/>
    <w:multiLevelType w:val="hybridMultilevel"/>
    <w:tmpl w:val="EBF2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3789A"/>
    <w:multiLevelType w:val="hybridMultilevel"/>
    <w:tmpl w:val="121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8C"/>
    <w:rsid w:val="000211E6"/>
    <w:rsid w:val="00114462"/>
    <w:rsid w:val="00161AF3"/>
    <w:rsid w:val="001E1A37"/>
    <w:rsid w:val="00274436"/>
    <w:rsid w:val="006A471F"/>
    <w:rsid w:val="0095748C"/>
    <w:rsid w:val="00A67630"/>
    <w:rsid w:val="00D7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6F14"/>
  <w15:chartTrackingRefBased/>
  <w15:docId w15:val="{2ABAECFD-8760-4BED-AECE-0E5FAD45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4" ma:contentTypeDescription="Create a new document." ma:contentTypeScope="" ma:versionID="c96bedd0a382c1945304f2a96f837626">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bc0c872f8e6705b5d800e86642856e52"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6DD6A-79DE-4635-9A7A-BB29C3053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DFBDF-76AB-4F7D-B4A2-C2E52356AC0D}">
  <ds:schemaRefs>
    <ds:schemaRef ds:uri="http://schemas.microsoft.com/sharepoint/v3/contenttype/forms"/>
  </ds:schemaRefs>
</ds:datastoreItem>
</file>

<file path=customXml/itemProps3.xml><?xml version="1.0" encoding="utf-8"?>
<ds:datastoreItem xmlns:ds="http://schemas.openxmlformats.org/officeDocument/2006/customXml" ds:itemID="{F8D13D1A-3A94-44D6-B37F-7BA4FE7F3B74}">
  <ds:schemaRefs>
    <ds:schemaRef ds:uri="http://schemas.openxmlformats.org/package/2006/metadata/core-properties"/>
    <ds:schemaRef ds:uri="2263c0ba-f2b3-44f8-b5ca-f3fe6590b9a8"/>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70bd5a3d-2e76-4b57-9f9e-f718b2c206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3</cp:revision>
  <dcterms:created xsi:type="dcterms:W3CDTF">2022-05-13T13:02:00Z</dcterms:created>
  <dcterms:modified xsi:type="dcterms:W3CDTF">2022-05-13T15:44:00Z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