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0408" w14:textId="77777777" w:rsidR="0069389B" w:rsidRDefault="0069389B" w:rsidP="0069389B">
      <w:pPr>
        <w:pBdr>
          <w:bottom w:val="single" w:sz="6" w:space="1" w:color="auto"/>
        </w:pBdr>
        <w:adjustRightInd w:val="0"/>
        <w:snapToGrid w:val="0"/>
        <w:spacing w:after="0" w:line="240" w:lineRule="auto"/>
        <w:ind w:right="-36"/>
        <w:rPr>
          <w:rFonts w:ascii="Trade Gothic LT Std" w:eastAsia="Arial" w:hAnsi="Trade Gothic LT Std" w:cs="Arial"/>
          <w:b/>
          <w:bCs/>
          <w:spacing w:val="1"/>
          <w:sz w:val="24"/>
          <w:szCs w:val="24"/>
        </w:rPr>
      </w:pPr>
      <w:r w:rsidRPr="008764F8">
        <w:rPr>
          <w:rFonts w:ascii="Trade Gothic LT Std" w:hAnsi="Trade Gothic LT Std"/>
          <w:noProof/>
          <w:sz w:val="36"/>
          <w:szCs w:val="36"/>
        </w:rPr>
        <w:drawing>
          <wp:inline distT="0" distB="0" distL="0" distR="0" wp14:anchorId="4AA051DC" wp14:editId="03714B34">
            <wp:extent cx="1217295" cy="290830"/>
            <wp:effectExtent l="0" t="0" r="0" b="0"/>
            <wp:docPr id="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5A03" w14:textId="28AAC972" w:rsidR="0069389B" w:rsidRPr="00A46068" w:rsidRDefault="0069389B" w:rsidP="0069389B">
      <w:pPr>
        <w:tabs>
          <w:tab w:val="right" w:pos="10224"/>
        </w:tabs>
        <w:adjustRightInd w:val="0"/>
        <w:snapToGrid w:val="0"/>
        <w:spacing w:after="0" w:line="240" w:lineRule="auto"/>
        <w:rPr>
          <w:rFonts w:ascii="Arial" w:eastAsia="Arial" w:hAnsi="Arial" w:cs="Arial"/>
          <w:bCs/>
          <w:spacing w:val="1"/>
          <w:sz w:val="16"/>
          <w:szCs w:val="16"/>
        </w:rPr>
      </w:pPr>
      <w:r>
        <w:rPr>
          <w:rFonts w:ascii="Arial" w:eastAsia="Arial" w:hAnsi="Arial" w:cs="Arial"/>
          <w:bCs/>
          <w:spacing w:val="1"/>
          <w:sz w:val="20"/>
          <w:szCs w:val="24"/>
        </w:rPr>
        <w:t>Routing Form for Proposals and Contracts</w:t>
      </w:r>
      <w:r w:rsidRPr="00A46068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A46068">
        <w:rPr>
          <w:rFonts w:ascii="Arial" w:eastAsia="Arial" w:hAnsi="Arial" w:cs="Arial"/>
          <w:bCs/>
          <w:spacing w:val="1"/>
          <w:sz w:val="20"/>
          <w:szCs w:val="24"/>
        </w:rPr>
        <w:tab/>
      </w:r>
      <w:r>
        <w:rPr>
          <w:rFonts w:ascii="Arial" w:eastAsia="Arial" w:hAnsi="Arial" w:cs="Arial"/>
          <w:bCs/>
          <w:spacing w:val="1"/>
          <w:sz w:val="20"/>
          <w:szCs w:val="24"/>
        </w:rPr>
        <w:t xml:space="preserve">     </w:t>
      </w:r>
      <w:r w:rsidRPr="00A46068">
        <w:rPr>
          <w:rFonts w:ascii="Arial" w:eastAsia="Arial" w:hAnsi="Arial" w:cs="Arial"/>
          <w:bCs/>
          <w:spacing w:val="1"/>
          <w:sz w:val="16"/>
          <w:szCs w:val="16"/>
        </w:rPr>
        <w:t xml:space="preserve">OSP </w:t>
      </w:r>
      <w:r>
        <w:rPr>
          <w:rFonts w:ascii="Arial" w:eastAsia="Arial" w:hAnsi="Arial" w:cs="Arial"/>
          <w:bCs/>
          <w:spacing w:val="1"/>
          <w:sz w:val="16"/>
          <w:szCs w:val="16"/>
        </w:rPr>
        <w:t>Numbe</w:t>
      </w:r>
      <w:r w:rsidR="000B129A">
        <w:rPr>
          <w:rFonts w:ascii="Arial" w:eastAsia="Arial" w:hAnsi="Arial" w:cs="Arial"/>
          <w:bCs/>
          <w:spacing w:val="1"/>
          <w:sz w:val="16"/>
          <w:szCs w:val="16"/>
        </w:rPr>
        <w:t>r</w:t>
      </w:r>
      <w:r w:rsidR="0095705D">
        <w:rPr>
          <w:rFonts w:ascii="Arial" w:eastAsia="Arial" w:hAnsi="Arial" w:cs="Arial"/>
          <w:bCs/>
          <w:spacing w:val="1"/>
          <w:sz w:val="16"/>
          <w:szCs w:val="16"/>
        </w:rPr>
        <w:t xml:space="preserve"> </w:t>
      </w:r>
      <w:r w:rsidR="0095705D" w:rsidRPr="0095705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05D" w:rsidRPr="0095705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5705D" w:rsidRPr="0095705D">
        <w:rPr>
          <w:rFonts w:ascii="Times New Roman" w:hAnsi="Times New Roman" w:cs="Times New Roman"/>
          <w:sz w:val="20"/>
          <w:szCs w:val="20"/>
        </w:rPr>
      </w:r>
      <w:r w:rsidR="0095705D" w:rsidRPr="0095705D">
        <w:rPr>
          <w:rFonts w:ascii="Times New Roman" w:hAnsi="Times New Roman" w:cs="Times New Roman"/>
          <w:sz w:val="20"/>
          <w:szCs w:val="20"/>
        </w:rPr>
        <w:fldChar w:fldCharType="separate"/>
      </w:r>
      <w:r w:rsidR="00956F1F">
        <w:rPr>
          <w:rFonts w:ascii="Times New Roman" w:hAnsi="Times New Roman" w:cs="Times New Roman"/>
          <w:noProof/>
          <w:sz w:val="20"/>
          <w:szCs w:val="20"/>
        </w:rPr>
        <w:t> </w:t>
      </w:r>
      <w:r w:rsidR="00956F1F">
        <w:rPr>
          <w:rFonts w:ascii="Times New Roman" w:hAnsi="Times New Roman" w:cs="Times New Roman"/>
          <w:noProof/>
          <w:sz w:val="20"/>
          <w:szCs w:val="20"/>
        </w:rPr>
        <w:t> </w:t>
      </w:r>
      <w:r w:rsidR="00956F1F">
        <w:rPr>
          <w:rFonts w:ascii="Times New Roman" w:hAnsi="Times New Roman" w:cs="Times New Roman"/>
          <w:noProof/>
          <w:sz w:val="20"/>
          <w:szCs w:val="20"/>
        </w:rPr>
        <w:t> </w:t>
      </w:r>
      <w:r w:rsidR="00956F1F">
        <w:rPr>
          <w:rFonts w:ascii="Times New Roman" w:hAnsi="Times New Roman" w:cs="Times New Roman"/>
          <w:noProof/>
          <w:sz w:val="20"/>
          <w:szCs w:val="20"/>
        </w:rPr>
        <w:t> </w:t>
      </w:r>
      <w:r w:rsidR="00956F1F">
        <w:rPr>
          <w:rFonts w:ascii="Times New Roman" w:hAnsi="Times New Roman" w:cs="Times New Roman"/>
          <w:noProof/>
          <w:sz w:val="20"/>
          <w:szCs w:val="20"/>
        </w:rPr>
        <w:t> </w:t>
      </w:r>
      <w:r w:rsidR="0095705D" w:rsidRPr="0095705D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E38F595" w14:textId="18DCE14A" w:rsidR="00770813" w:rsidRPr="00530C30" w:rsidRDefault="00530C30" w:rsidP="0069389B">
      <w:pPr>
        <w:tabs>
          <w:tab w:val="right" w:pos="10224"/>
        </w:tabs>
        <w:adjustRightInd w:val="0"/>
        <w:snapToGrid w:val="0"/>
        <w:spacing w:after="0" w:line="240" w:lineRule="auto"/>
        <w:rPr>
          <w:rFonts w:ascii="Trade Gothic LT Std" w:eastAsia="Arial" w:hAnsi="Trade Gothic LT Std" w:cs="Arial"/>
          <w:bCs/>
          <w:spacing w:val="1"/>
          <w:sz w:val="20"/>
          <w:szCs w:val="20"/>
        </w:rPr>
      </w:pPr>
      <w:r w:rsidRPr="00530C30">
        <w:rPr>
          <w:rFonts w:ascii="Trade Gothic LT Std" w:eastAsia="Arial" w:hAnsi="Trade Gothic LT Std" w:cs="Arial"/>
          <w:bCs/>
          <w:spacing w:val="1"/>
          <w:sz w:val="20"/>
          <w:szCs w:val="20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B6F65" w:rsidRPr="0095705D" w14:paraId="72C483AF" w14:textId="77777777" w:rsidTr="0069389B">
        <w:tc>
          <w:tcPr>
            <w:tcW w:w="10255" w:type="dxa"/>
          </w:tcPr>
          <w:p w14:paraId="2022D14F" w14:textId="64A1A306" w:rsidR="007B6F65" w:rsidRPr="0095705D" w:rsidRDefault="007B6F65" w:rsidP="005568FB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Project Title:</w:t>
            </w:r>
            <w:r w:rsidR="00AB5C55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Text1"/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7B6F65" w:rsidRPr="0095705D" w14:paraId="39946C06" w14:textId="77777777" w:rsidTr="0069389B">
        <w:tc>
          <w:tcPr>
            <w:tcW w:w="10255" w:type="dxa"/>
          </w:tcPr>
          <w:p w14:paraId="77FCD56B" w14:textId="7072D97A" w:rsidR="007B6F65" w:rsidRPr="0095705D" w:rsidRDefault="007B6F65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Funding Agency: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7B6F65" w:rsidRPr="0095705D" w14:paraId="54027DD2" w14:textId="77777777" w:rsidTr="0069389B">
        <w:tc>
          <w:tcPr>
            <w:tcW w:w="10255" w:type="dxa"/>
          </w:tcPr>
          <w:p w14:paraId="0E00E94A" w14:textId="10F20482" w:rsidR="007B6F65" w:rsidRPr="0095705D" w:rsidRDefault="007B6F65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Program Name or Solicitation Number: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E3876" w:rsidRPr="0095705D" w14:paraId="7695BFAE" w14:textId="77777777" w:rsidTr="0069389B">
        <w:tc>
          <w:tcPr>
            <w:tcW w:w="10255" w:type="dxa"/>
          </w:tcPr>
          <w:p w14:paraId="7EA1B521" w14:textId="74BAA39A" w:rsidR="008261C7" w:rsidRPr="0095705D" w:rsidRDefault="006E3876" w:rsidP="006E3876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Agency Contact Person:</w:t>
            </w:r>
            <w:r w:rsidRPr="0095705D">
              <w:rPr>
                <w:rFonts w:ascii="Times New Roman" w:hAnsi="Times New Roman" w:cs="Times New Roman"/>
              </w:rPr>
              <w:t xml:space="preserve">  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95705D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14:paraId="1CAEBD02" w14:textId="00900910" w:rsidR="008261C7" w:rsidRPr="0095705D" w:rsidRDefault="00654148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P</w:t>
            </w:r>
            <w:r w:rsidR="006E3876" w:rsidRPr="0095705D">
              <w:rPr>
                <w:rFonts w:ascii="Times New Roman" w:hAnsi="Times New Roman" w:cs="Times New Roman"/>
                <w:b/>
              </w:rPr>
              <w:t>hone:</w:t>
            </w:r>
            <w:r w:rsidR="006E3876" w:rsidRPr="0095705D">
              <w:rPr>
                <w:rFonts w:ascii="Times New Roman" w:hAnsi="Times New Roman" w:cs="Times New Roman"/>
              </w:rPr>
              <w:t xml:space="preserve">  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6E3876" w:rsidRPr="0095705D">
              <w:rPr>
                <w:rFonts w:ascii="Times New Roman" w:hAnsi="Times New Roman" w:cs="Times New Roman"/>
              </w:rPr>
              <w:t xml:space="preserve">                         </w:t>
            </w:r>
            <w:r w:rsidR="008261C7" w:rsidRPr="0095705D">
              <w:rPr>
                <w:rFonts w:ascii="Times New Roman" w:hAnsi="Times New Roman" w:cs="Times New Roman"/>
              </w:rPr>
              <w:t xml:space="preserve">          </w:t>
            </w:r>
            <w:r w:rsidR="00096683" w:rsidRPr="0095705D">
              <w:rPr>
                <w:rFonts w:ascii="Times New Roman" w:hAnsi="Times New Roman" w:cs="Times New Roman"/>
              </w:rPr>
              <w:t xml:space="preserve">                   </w:t>
            </w:r>
            <w:r w:rsidR="008261C7" w:rsidRPr="0095705D">
              <w:rPr>
                <w:rFonts w:ascii="Times New Roman" w:hAnsi="Times New Roman" w:cs="Times New Roman"/>
              </w:rPr>
              <w:t xml:space="preserve">   </w:t>
            </w:r>
            <w:r w:rsidRPr="0095705D">
              <w:rPr>
                <w:rFonts w:ascii="Times New Roman" w:hAnsi="Times New Roman" w:cs="Times New Roman"/>
              </w:rPr>
              <w:t xml:space="preserve">  </w:t>
            </w:r>
            <w:r w:rsidR="00096683" w:rsidRPr="0095705D">
              <w:rPr>
                <w:rFonts w:ascii="Times New Roman" w:hAnsi="Times New Roman" w:cs="Times New Roman"/>
                <w:b/>
              </w:rPr>
              <w:t>E</w:t>
            </w:r>
            <w:r w:rsidR="006E3876" w:rsidRPr="0095705D">
              <w:rPr>
                <w:rFonts w:ascii="Times New Roman" w:hAnsi="Times New Roman" w:cs="Times New Roman"/>
                <w:b/>
              </w:rPr>
              <w:t>mail: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E324F3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AB5C55" w:rsidRPr="0095705D" w14:paraId="6B91E20C" w14:textId="77777777" w:rsidTr="0069389B">
        <w:tc>
          <w:tcPr>
            <w:tcW w:w="10255" w:type="dxa"/>
          </w:tcPr>
          <w:p w14:paraId="69E75AC3" w14:textId="1CA9F918" w:rsidR="00AB5C55" w:rsidRPr="0095705D" w:rsidRDefault="00FD6728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Project Period</w:t>
            </w:r>
            <w:r w:rsidR="00AB5C55" w:rsidRPr="0095705D">
              <w:rPr>
                <w:rFonts w:ascii="Times New Roman" w:hAnsi="Times New Roman" w:cs="Times New Roman"/>
                <w:b/>
              </w:rPr>
              <w:t xml:space="preserve">   </w:t>
            </w:r>
            <w:r w:rsidR="00654148" w:rsidRPr="0095705D">
              <w:rPr>
                <w:rFonts w:ascii="Times New Roman" w:hAnsi="Times New Roman" w:cs="Times New Roman"/>
                <w:b/>
              </w:rPr>
              <w:t xml:space="preserve">  </w:t>
            </w:r>
            <w:r w:rsidR="00AB5C55" w:rsidRPr="0095705D">
              <w:rPr>
                <w:rFonts w:ascii="Times New Roman" w:hAnsi="Times New Roman" w:cs="Times New Roman"/>
                <w:b/>
              </w:rPr>
              <w:t>Start Date: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bookmarkStart w:id="6" w:name="Text7"/>
            <w:r w:rsidR="00836012" w:rsidRPr="0095705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5C55" w:rsidRPr="0095705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b/>
              </w:rPr>
            </w:r>
            <w:r w:rsidR="00836012" w:rsidRPr="0095705D">
              <w:rPr>
                <w:rFonts w:ascii="Times New Roman" w:hAnsi="Times New Roman" w:cs="Times New Roman"/>
                <w:b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  <w:r w:rsidR="00AB5C55" w:rsidRPr="0095705D">
              <w:rPr>
                <w:rFonts w:ascii="Times New Roman" w:hAnsi="Times New Roman" w:cs="Times New Roman"/>
                <w:b/>
              </w:rPr>
              <w:t xml:space="preserve">  </w:t>
            </w:r>
            <w:r w:rsidR="00654148" w:rsidRPr="0095705D">
              <w:rPr>
                <w:rFonts w:ascii="Times New Roman" w:hAnsi="Times New Roman" w:cs="Times New Roman"/>
                <w:b/>
              </w:rPr>
              <w:t xml:space="preserve"> </w:t>
            </w:r>
            <w:r w:rsidR="00AB5C55" w:rsidRPr="0095705D">
              <w:rPr>
                <w:rFonts w:ascii="Times New Roman" w:hAnsi="Times New Roman" w:cs="Times New Roman"/>
                <w:b/>
              </w:rPr>
              <w:t xml:space="preserve">                  End Date: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bookmarkStart w:id="7" w:name="Text8"/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61013E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14:paraId="5699E630" w14:textId="77777777" w:rsidR="009755A5" w:rsidRPr="0095705D" w:rsidRDefault="009755A5" w:rsidP="001E605A">
      <w:pPr>
        <w:spacing w:after="0"/>
        <w:rPr>
          <w:rFonts w:ascii="Times New Roman" w:hAnsi="Times New Roman" w:cs="Times New Roman"/>
          <w:color w:val="0070C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065"/>
        <w:gridCol w:w="4031"/>
        <w:gridCol w:w="986"/>
        <w:gridCol w:w="3173"/>
      </w:tblGrid>
      <w:tr w:rsidR="00BF12B5" w:rsidRPr="0095705D" w14:paraId="21F8923A" w14:textId="77777777" w:rsidTr="0069389B">
        <w:tc>
          <w:tcPr>
            <w:tcW w:w="10255" w:type="dxa"/>
            <w:gridSpan w:val="4"/>
            <w:tcBorders>
              <w:bottom w:val="single" w:sz="4" w:space="0" w:color="auto"/>
            </w:tcBorders>
          </w:tcPr>
          <w:p w14:paraId="692094C7" w14:textId="77777777" w:rsidR="00BF12B5" w:rsidRPr="0095705D" w:rsidRDefault="00FA5244" w:rsidP="001E605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70C0"/>
              </w:rPr>
              <w:t xml:space="preserve">Project Team  </w:t>
            </w:r>
            <w:r w:rsidRPr="0095705D">
              <w:rPr>
                <w:rFonts w:ascii="Times New Roman" w:hAnsi="Times New Roman" w:cs="Times New Roman"/>
                <w:color w:val="0070C0"/>
              </w:rPr>
              <w:t>(</w:t>
            </w:r>
            <w:r w:rsidR="00BF12B5" w:rsidRPr="0095705D">
              <w:rPr>
                <w:rFonts w:ascii="Times New Roman" w:hAnsi="Times New Roman" w:cs="Times New Roman"/>
                <w:color w:val="0070C0"/>
              </w:rPr>
              <w:t>List only ISU personnel</w:t>
            </w:r>
            <w:r w:rsidRPr="0095705D">
              <w:rPr>
                <w:rFonts w:ascii="Times New Roman" w:hAnsi="Times New Roman" w:cs="Times New Roman"/>
                <w:color w:val="0070C0"/>
              </w:rPr>
              <w:t>)</w:t>
            </w:r>
          </w:p>
        </w:tc>
      </w:tr>
      <w:tr w:rsidR="001E605A" w:rsidRPr="0095705D" w14:paraId="4991A710" w14:textId="77777777" w:rsidTr="003E6F37">
        <w:tc>
          <w:tcPr>
            <w:tcW w:w="2065" w:type="dxa"/>
            <w:tcBorders>
              <w:bottom w:val="single" w:sz="4" w:space="0" w:color="auto"/>
              <w:right w:val="nil"/>
            </w:tcBorders>
          </w:tcPr>
          <w:p w14:paraId="580E7F2E" w14:textId="77777777" w:rsidR="001E605A" w:rsidRPr="0095705D" w:rsidRDefault="001E605A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Project Director:</w:t>
            </w:r>
          </w:p>
        </w:tc>
        <w:tc>
          <w:tcPr>
            <w:tcW w:w="4031" w:type="dxa"/>
            <w:tcBorders>
              <w:left w:val="nil"/>
              <w:bottom w:val="single" w:sz="4" w:space="0" w:color="auto"/>
            </w:tcBorders>
          </w:tcPr>
          <w:p w14:paraId="3F31E5D2" w14:textId="244D31D6" w:rsidR="001E605A" w:rsidRPr="0095705D" w:rsidRDefault="0069389B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84A8885" w14:textId="77777777" w:rsidR="001E605A" w:rsidRPr="0095705D" w:rsidRDefault="001E605A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5E645159" w14:textId="30CEACEF" w:rsidR="001E605A" w:rsidRPr="0095705D" w:rsidRDefault="0069389B" w:rsidP="005568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E605A" w:rsidRPr="0095705D" w14:paraId="2B7FB048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73C2E195" w14:textId="18AF7989" w:rsidR="001E605A" w:rsidRPr="0095705D" w:rsidRDefault="001E605A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8261C7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C72C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C72C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C72C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C72C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C72C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165509FE" w14:textId="6DC496C9" w:rsidR="001E605A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576D084C" w14:textId="77777777" w:rsidR="001E605A" w:rsidRPr="0095705D" w:rsidRDefault="001E605A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0CE44034" w14:textId="18D6AF0C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8261C7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1E605A" w:rsidRPr="0095705D" w14:paraId="0937179F" w14:textId="77777777" w:rsidTr="003E6F37"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C9A8622" w14:textId="295E3AFD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Co-Project Director</w:t>
            </w:r>
            <w:r w:rsidR="003E6F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3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F18A73C" w14:textId="3A2A67E6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14:paraId="5FD47D50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</w:tcPr>
          <w:p w14:paraId="75D86211" w14:textId="5340C505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9755A5" w:rsidRPr="0095705D" w14:paraId="731ACAD8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2191E28A" w14:textId="1D438A47" w:rsidR="009755A5" w:rsidRPr="0095705D" w:rsidRDefault="009755A5" w:rsidP="00556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Phone: </w:t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BE3DE4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94E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74AC8F50" w14:textId="360921E1" w:rsidR="009755A5" w:rsidRPr="0095705D" w:rsidRDefault="00BE3DE4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1B02DF55" w14:textId="77777777" w:rsidR="009755A5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College: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583E8FAD" w14:textId="2ACE7B76" w:rsidR="009755A5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94E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1E605A" w:rsidRPr="0095705D" w14:paraId="39DD46B8" w14:textId="77777777" w:rsidTr="003E6F37"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65E4A8FE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Co-Project Director:</w:t>
            </w:r>
          </w:p>
        </w:tc>
        <w:tc>
          <w:tcPr>
            <w:tcW w:w="403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034011A" w14:textId="44FF7101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14:paraId="361AFA58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</w:tcPr>
          <w:p w14:paraId="4402C8C7" w14:textId="59749946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9755A5" w:rsidRPr="0095705D" w14:paraId="0736BBE3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78EEE52B" w14:textId="10F0E313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7FDAAB23" w14:textId="2607D356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02E45C1F" w14:textId="77777777" w:rsidR="009755A5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College: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0DAED53A" w14:textId="314D9ABF" w:rsidR="009755A5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1E605A" w:rsidRPr="0095705D" w14:paraId="0CA6426F" w14:textId="77777777" w:rsidTr="003E6F37"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9D2A537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Co-Project Director</w:t>
            </w:r>
            <w:r w:rsidR="00215BD3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3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1192034" w14:textId="294815A3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14:paraId="3BF5099D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</w:tcPr>
          <w:p w14:paraId="427E91A5" w14:textId="73AE427C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9755A5" w:rsidRPr="0095705D" w14:paraId="33928E1B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614F477B" w14:textId="508CD836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39762B80" w14:textId="6759F05E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056FA3F9" w14:textId="77777777" w:rsidR="009755A5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College: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26F22C19" w14:textId="69449395" w:rsidR="009755A5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00AC5CB" w14:textId="77777777" w:rsidR="001E605A" w:rsidRPr="0095705D" w:rsidRDefault="001E605A" w:rsidP="003D6C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3055"/>
        <w:gridCol w:w="3330"/>
        <w:gridCol w:w="2520"/>
        <w:gridCol w:w="720"/>
        <w:gridCol w:w="630"/>
      </w:tblGrid>
      <w:tr w:rsidR="0089565D" w:rsidRPr="0095705D" w14:paraId="25AA12C3" w14:textId="77777777" w:rsidTr="0095705D">
        <w:trPr>
          <w:trHeight w:val="458"/>
        </w:trPr>
        <w:tc>
          <w:tcPr>
            <w:tcW w:w="8905" w:type="dxa"/>
            <w:gridSpan w:val="3"/>
          </w:tcPr>
          <w:p w14:paraId="7852C726" w14:textId="77777777" w:rsidR="0089565D" w:rsidRPr="0095705D" w:rsidRDefault="0089565D" w:rsidP="00071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70C0"/>
              </w:rPr>
              <w:t>Project</w:t>
            </w:r>
            <w:r w:rsidR="002636BE" w:rsidRPr="0095705D">
              <w:rPr>
                <w:rFonts w:ascii="Times New Roman" w:hAnsi="Times New Roman" w:cs="Times New Roman"/>
                <w:b/>
                <w:color w:val="0070C0"/>
              </w:rPr>
              <w:t xml:space="preserve"> Compliance</w:t>
            </w:r>
            <w:r w:rsidRPr="0095705D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0718BC" w:rsidRPr="0095705D">
              <w:rPr>
                <w:rFonts w:ascii="Times New Roman" w:hAnsi="Times New Roman" w:cs="Times New Roman"/>
                <w:b/>
                <w:color w:val="0070C0"/>
              </w:rPr>
              <w:t>Certifications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AEE4CF" w14:textId="77777777" w:rsidR="0089565D" w:rsidRPr="0095705D" w:rsidRDefault="00BF12B5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YE</w:t>
            </w:r>
            <w:r w:rsidR="0089565D" w:rsidRPr="0095705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8C912C" w14:textId="77777777" w:rsidR="0089565D" w:rsidRPr="0095705D" w:rsidRDefault="0089565D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0165E" w:rsidRPr="0095705D" w14:paraId="3356EB8D" w14:textId="77777777" w:rsidTr="0095705D">
        <w:trPr>
          <w:trHeight w:val="296"/>
        </w:trPr>
        <w:tc>
          <w:tcPr>
            <w:tcW w:w="8905" w:type="dxa"/>
            <w:gridSpan w:val="3"/>
            <w:tcBorders>
              <w:bottom w:val="nil"/>
            </w:tcBorders>
          </w:tcPr>
          <w:p w14:paraId="089E8B26" w14:textId="4A93FC71" w:rsidR="0050165E" w:rsidRPr="0095705D" w:rsidRDefault="0050165E" w:rsidP="006938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place a check by </w:t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the </w:t>
            </w:r>
            <w:r w:rsidR="00C119A1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regulatory</w:t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issue(s) </w:t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which are pertinent to this project:</w:t>
            </w:r>
          </w:p>
        </w:tc>
        <w:tc>
          <w:tcPr>
            <w:tcW w:w="720" w:type="dxa"/>
            <w:tcBorders>
              <w:bottom w:val="nil"/>
            </w:tcBorders>
          </w:tcPr>
          <w:p w14:paraId="454CEF25" w14:textId="77777777" w:rsidR="0050165E" w:rsidRPr="0095705D" w:rsidRDefault="0050165E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</w:tcPr>
          <w:p w14:paraId="337F3D14" w14:textId="635F6D46" w:rsidR="0050165E" w:rsidRPr="0095705D" w:rsidRDefault="0050165E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6529" w:rsidRPr="0095705D" w14:paraId="571A4C05" w14:textId="77777777" w:rsidTr="0095705D">
        <w:trPr>
          <w:trHeight w:val="810"/>
        </w:trPr>
        <w:tc>
          <w:tcPr>
            <w:tcW w:w="3055" w:type="dxa"/>
            <w:tcBorders>
              <w:top w:val="nil"/>
              <w:right w:val="nil"/>
            </w:tcBorders>
          </w:tcPr>
          <w:p w14:paraId="28975E69" w14:textId="77777777" w:rsidR="00906529" w:rsidRPr="0095705D" w:rsidRDefault="00906529" w:rsidP="001E60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7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5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626E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IRB -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Human Subjects</w:t>
            </w:r>
          </w:p>
          <w:p w14:paraId="520DA1FC" w14:textId="14FA767C" w:rsidR="00906529" w:rsidRPr="0095705D" w:rsidRDefault="00906529" w:rsidP="001E60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626E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IACUC</w:t>
            </w:r>
            <w:r w:rsidR="007C626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V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ertebrate Animals</w:t>
            </w:r>
          </w:p>
          <w:p w14:paraId="6D119F03" w14:textId="3BAE4B91" w:rsidR="00906529" w:rsidRDefault="00906529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Export Compliance</w:t>
            </w:r>
          </w:p>
          <w:p w14:paraId="0B993A12" w14:textId="06C48AEA" w:rsidR="003E6F37" w:rsidRDefault="003E6F37" w:rsidP="003E6F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Nuclear Regulations</w:t>
            </w:r>
          </w:p>
          <w:p w14:paraId="700C1118" w14:textId="3A30614D" w:rsidR="003E6F37" w:rsidRPr="0095705D" w:rsidRDefault="003E6F37" w:rsidP="001E60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19F8A9AD" w14:textId="77777777" w:rsidR="00906529" w:rsidRPr="0095705D" w:rsidRDefault="00906529" w:rsidP="006938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6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Recombinant DNA</w:t>
            </w:r>
          </w:p>
          <w:p w14:paraId="7392114F" w14:textId="040D0FF7" w:rsidR="00906529" w:rsidRPr="0095705D" w:rsidRDefault="00906529" w:rsidP="006938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7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F67B4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Safety &amp; Radiation</w:t>
            </w:r>
          </w:p>
          <w:p w14:paraId="2A79D23F" w14:textId="77777777" w:rsidR="00906529" w:rsidRDefault="00906529" w:rsidP="006938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Clinical Trials</w:t>
            </w:r>
          </w:p>
          <w:p w14:paraId="45AEFE22" w14:textId="61552BFC" w:rsidR="003E6F37" w:rsidRPr="0095705D" w:rsidRDefault="003E6F37" w:rsidP="003E6F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Other: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14:paraId="655830B2" w14:textId="77777777" w:rsidR="00906529" w:rsidRPr="0095705D" w:rsidRDefault="00906529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2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28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Biosafety or Bloodborne</w:t>
            </w:r>
          </w:p>
          <w:p w14:paraId="03510E69" w14:textId="6DD88F4F" w:rsidR="00906529" w:rsidRPr="0095705D" w:rsidRDefault="00906529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3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29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67B4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Security</w:t>
            </w:r>
          </w:p>
          <w:p w14:paraId="57A27B47" w14:textId="3C7A9AD7" w:rsidR="00906529" w:rsidRPr="0095705D" w:rsidRDefault="00906529" w:rsidP="003E6F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6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Controlled Substance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F604849" w14:textId="77777777" w:rsidR="00906529" w:rsidRPr="0095705D" w:rsidRDefault="00906529" w:rsidP="0069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7BC1DBCD" w14:textId="77777777" w:rsidR="00906529" w:rsidRPr="0095705D" w:rsidRDefault="00906529" w:rsidP="00693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A2" w:rsidRPr="0095705D" w14:paraId="577C899D" w14:textId="77777777" w:rsidTr="0095705D">
        <w:trPr>
          <w:trHeight w:val="791"/>
        </w:trPr>
        <w:tc>
          <w:tcPr>
            <w:tcW w:w="8905" w:type="dxa"/>
            <w:gridSpan w:val="3"/>
          </w:tcPr>
          <w:p w14:paraId="26E34218" w14:textId="70F2DED7" w:rsidR="00B110A2" w:rsidRPr="0095705D" w:rsidRDefault="002636BE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Financial Interests: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this specific project, </w:t>
            </w:r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senior and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key personnel have undisclosed financial interests that could directly affect the design, conduct, or reporting of this research</w:t>
            </w:r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hyperlink r:id="rId8" w:history="1">
              <w:r w:rsidR="00C35011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ISU Financial Conflict of Interest Policy</w:t>
              </w:r>
            </w:hyperlink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r w:rsidR="0030308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6A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(PHS) </w:t>
            </w:r>
            <w:r w:rsidR="0030308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  <w:r w:rsidR="000B6A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(NSF)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grants</w:t>
            </w:r>
            <w:r w:rsidR="0030308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43102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additional 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annual disclosures are required.</w:t>
            </w:r>
          </w:p>
        </w:tc>
        <w:tc>
          <w:tcPr>
            <w:tcW w:w="720" w:type="dxa"/>
          </w:tcPr>
          <w:p w14:paraId="776B6A3B" w14:textId="37BE8345" w:rsidR="00B110A2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5"/>
            <w:r w:rsidR="002636BE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630" w:type="dxa"/>
          </w:tcPr>
          <w:p w14:paraId="6ED75FA1" w14:textId="77777777" w:rsidR="00B110A2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2636BE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CD5446" w:rsidRPr="0095705D" w14:paraId="32E15FCC" w14:textId="77777777" w:rsidTr="0095705D">
        <w:trPr>
          <w:trHeight w:val="422"/>
        </w:trPr>
        <w:tc>
          <w:tcPr>
            <w:tcW w:w="8905" w:type="dxa"/>
            <w:gridSpan w:val="3"/>
          </w:tcPr>
          <w:p w14:paraId="5FB83C0D" w14:textId="4CD44C3F" w:rsidR="00204BF8" w:rsidRPr="0095705D" w:rsidRDefault="00204BF8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Intellectual Property: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this specific project, </w:t>
            </w:r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senior and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key personnel agree to the terms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C35011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ISU’s Intellectual Property Policy</w:t>
              </w:r>
            </w:hyperlink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(approved by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Board of Trustees on May 7, 2010)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06F3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39E4ADC4" w14:textId="0CEDD69C" w:rsidR="00CD5446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33"/>
            <w:r w:rsidR="009B169B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  <w:p w14:paraId="14EB1963" w14:textId="77777777" w:rsidR="009B169B" w:rsidRPr="0095705D" w:rsidRDefault="009B169B" w:rsidP="0069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A39B4FF" w14:textId="77777777" w:rsidR="009B169B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="009B169B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</w:tr>
      <w:tr w:rsidR="007B6F65" w:rsidRPr="0095705D" w14:paraId="77194A74" w14:textId="77777777" w:rsidTr="0095705D">
        <w:trPr>
          <w:trHeight w:val="48"/>
        </w:trPr>
        <w:tc>
          <w:tcPr>
            <w:tcW w:w="8905" w:type="dxa"/>
            <w:gridSpan w:val="3"/>
          </w:tcPr>
          <w:p w14:paraId="0B24E1B1" w14:textId="6E1668C1" w:rsidR="0089565D" w:rsidRPr="0095705D" w:rsidRDefault="007B6F65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Debarment:</w:t>
            </w:r>
            <w:r w:rsidR="009F345E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any 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personnel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 entity</w:t>
            </w:r>
            <w:r w:rsidR="001479B8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 be </w:t>
            </w:r>
            <w:r w:rsidR="0077081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paid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081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 a result of funding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identified as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debarred, suspended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proposed for debarment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or excluded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from transactions with the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Federal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government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 w:rsidR="0089565D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35D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87535D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2 CFR </w:t>
              </w:r>
              <w:r w:rsidR="0087535D" w:rsidRPr="0095705D">
                <w:rPr>
                  <w:rStyle w:val="Hyperlink"/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§ 215.13</w:t>
              </w:r>
            </w:hyperlink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</w:t>
            </w:r>
            <w:r w:rsidR="0069389B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="0069389B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OSP Research Compliance website.</w:t>
              </w:r>
              <w:r w:rsidR="00251AF7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0F2E8D8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630" w:type="dxa"/>
          </w:tcPr>
          <w:p w14:paraId="21DB5A06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7B6F65" w:rsidRPr="0095705D" w14:paraId="04EB08BC" w14:textId="77777777" w:rsidTr="0095705D">
        <w:tc>
          <w:tcPr>
            <w:tcW w:w="8905" w:type="dxa"/>
            <w:gridSpan w:val="3"/>
          </w:tcPr>
          <w:p w14:paraId="204A3FC6" w14:textId="77777777" w:rsidR="007B6F65" w:rsidRPr="0095705D" w:rsidRDefault="007B6F65" w:rsidP="003E6F3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For NIH proposals only:</w:t>
            </w:r>
            <w:r w:rsidR="009F345E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The Project Director and all project key personnel agree to comply with the NIH April 2008 requirement to publish research </w:t>
            </w:r>
            <w:r w:rsidR="00C66F69" w:rsidRPr="0095705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F345E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PubMed Central.</w:t>
            </w:r>
          </w:p>
        </w:tc>
        <w:tc>
          <w:tcPr>
            <w:tcW w:w="720" w:type="dxa"/>
          </w:tcPr>
          <w:p w14:paraId="5B7D5DAE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630" w:type="dxa"/>
          </w:tcPr>
          <w:p w14:paraId="737FB260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</w:rPr>
            </w:r>
            <w:r w:rsidR="00C20E72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</w:tr>
      <w:tr w:rsidR="007B6F65" w:rsidRPr="0095705D" w14:paraId="45D88CD4" w14:textId="77777777" w:rsidTr="0095705D">
        <w:tc>
          <w:tcPr>
            <w:tcW w:w="8905" w:type="dxa"/>
            <w:gridSpan w:val="3"/>
          </w:tcPr>
          <w:p w14:paraId="47BAD183" w14:textId="3E15BF71" w:rsidR="009F345E" w:rsidRPr="0095705D" w:rsidRDefault="00066F15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Responsible Conduct of Research (RCR): 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All senior and key personnel, undergraduates, graduates, and postdocs </w:t>
            </w:r>
            <w:hyperlink r:id="rId12" w:history="1">
              <w:r w:rsidR="00D9195A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will</w:t>
              </w:r>
              <w:r w:rsidR="00906529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complete</w:t>
              </w:r>
            </w:hyperlink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79B8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="00906529" w:rsidRPr="009570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NEW </w:t>
            </w:r>
            <w:r w:rsidR="00826897" w:rsidRPr="009570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RCR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module in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3" w:history="1">
              <w:r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CITI Program</w:t>
              </w:r>
            </w:hyperlink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prior to engaging in 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externally funded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activities. This complies with the America COMPETES Act (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P.L.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110-69)</w:t>
            </w:r>
            <w:r w:rsidR="0082689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internal procedures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650477CA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 w:rsidR="00AB5C55" w:rsidRPr="0095705D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630" w:type="dxa"/>
          </w:tcPr>
          <w:p w14:paraId="77745B1E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="00AB5C55" w:rsidRPr="0095705D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39"/>
          </w:p>
        </w:tc>
      </w:tr>
    </w:tbl>
    <w:p w14:paraId="1F9F6F78" w14:textId="77777777" w:rsidR="0089565D" w:rsidRPr="0095705D" w:rsidRDefault="0089565D" w:rsidP="001E605A">
      <w:pPr>
        <w:spacing w:after="0"/>
        <w:rPr>
          <w:rFonts w:ascii="Times New Roman" w:hAnsi="Times New Roman" w:cs="Times New Roman"/>
          <w:color w:val="0070C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905"/>
        <w:gridCol w:w="720"/>
        <w:gridCol w:w="630"/>
      </w:tblGrid>
      <w:tr w:rsidR="0089565D" w:rsidRPr="0095705D" w14:paraId="7D55D866" w14:textId="77777777" w:rsidTr="0095705D">
        <w:tc>
          <w:tcPr>
            <w:tcW w:w="8905" w:type="dxa"/>
          </w:tcPr>
          <w:p w14:paraId="428408E3" w14:textId="77777777" w:rsidR="0089565D" w:rsidRPr="0095705D" w:rsidRDefault="00BF12B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70C0"/>
              </w:rPr>
              <w:t>Project Information</w:t>
            </w:r>
          </w:p>
        </w:tc>
        <w:tc>
          <w:tcPr>
            <w:tcW w:w="720" w:type="dxa"/>
          </w:tcPr>
          <w:p w14:paraId="5E55D271" w14:textId="77777777" w:rsidR="0089565D" w:rsidRPr="0095705D" w:rsidRDefault="00BF12B5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</w:tcPr>
          <w:p w14:paraId="1D771B0F" w14:textId="77777777" w:rsidR="0089565D" w:rsidRPr="0095705D" w:rsidRDefault="00BF12B5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89565D" w:rsidRPr="0095705D" w14:paraId="018732AC" w14:textId="77777777" w:rsidTr="0095705D">
        <w:tc>
          <w:tcPr>
            <w:tcW w:w="8905" w:type="dxa"/>
          </w:tcPr>
          <w:p w14:paraId="615BCBF8" w14:textId="77777777" w:rsidR="0089565D" w:rsidRPr="0095705D" w:rsidRDefault="001C34E6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If awarded, will subawards or subcontracts to other entities be required</w:t>
            </w:r>
            <w:r w:rsidR="00BF12B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9ACE04F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"/>
            <w:r w:rsidR="00AB5C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30" w:type="dxa"/>
          </w:tcPr>
          <w:p w14:paraId="1825E9CE" w14:textId="0A6E4F4E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8"/>
            <w:r w:rsidR="00AB5C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41"/>
          </w:p>
        </w:tc>
      </w:tr>
      <w:tr w:rsidR="001C34E6" w:rsidRPr="0095705D" w14:paraId="3FBD4A6C" w14:textId="77777777" w:rsidTr="0095705D">
        <w:tc>
          <w:tcPr>
            <w:tcW w:w="8905" w:type="dxa"/>
          </w:tcPr>
          <w:p w14:paraId="3AAF91C1" w14:textId="77777777" w:rsidR="001C34E6" w:rsidRPr="0095705D" w:rsidRDefault="001C34E6" w:rsidP="001C3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Will a teaching load reduction be requested?</w:t>
            </w:r>
          </w:p>
        </w:tc>
        <w:tc>
          <w:tcPr>
            <w:tcW w:w="720" w:type="dxa"/>
          </w:tcPr>
          <w:p w14:paraId="7C776577" w14:textId="77777777" w:rsidR="001C34E6" w:rsidRPr="0095705D" w:rsidRDefault="001C34E6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B7C6F0F" w14:textId="3C25735A" w:rsidR="001C34E6" w:rsidRPr="0095705D" w:rsidRDefault="001C34E6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65D" w:rsidRPr="0095705D" w14:paraId="4ACF3A53" w14:textId="77777777" w:rsidTr="0095705D">
        <w:tc>
          <w:tcPr>
            <w:tcW w:w="8905" w:type="dxa"/>
          </w:tcPr>
          <w:p w14:paraId="5BDCDF02" w14:textId="77777777" w:rsidR="0089565D" w:rsidRPr="0095705D" w:rsidRDefault="00BF12B5" w:rsidP="001E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Will ISU resources be required beyond the grant period?</w:t>
            </w:r>
          </w:p>
        </w:tc>
        <w:tc>
          <w:tcPr>
            <w:tcW w:w="720" w:type="dxa"/>
          </w:tcPr>
          <w:p w14:paraId="43643E65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630" w:type="dxa"/>
          </w:tcPr>
          <w:p w14:paraId="77BA8D64" w14:textId="242D354A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10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</w:tr>
      <w:tr w:rsidR="0089565D" w:rsidRPr="0095705D" w14:paraId="728AE28B" w14:textId="77777777" w:rsidTr="0095705D">
        <w:tc>
          <w:tcPr>
            <w:tcW w:w="8905" w:type="dxa"/>
          </w:tcPr>
          <w:p w14:paraId="0AFD6BE1" w14:textId="51B86815" w:rsidR="0089565D" w:rsidRPr="0095705D" w:rsidRDefault="00BF12B5" w:rsidP="001E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Will additional space, remodeling or special facilities be required</w:t>
            </w:r>
            <w:r w:rsidR="000B129A" w:rsidRPr="0095705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37205587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30" w:type="dxa"/>
          </w:tcPr>
          <w:p w14:paraId="6E7DFE1F" w14:textId="6E34AF13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2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</w:tr>
      <w:tr w:rsidR="003D6C8A" w:rsidRPr="0095705D" w14:paraId="345DB8D5" w14:textId="77777777" w:rsidTr="0095705D">
        <w:tc>
          <w:tcPr>
            <w:tcW w:w="8905" w:type="dxa"/>
          </w:tcPr>
          <w:p w14:paraId="5521F54B" w14:textId="77777777" w:rsidR="003D6C8A" w:rsidRPr="0095705D" w:rsidRDefault="003D6C8A" w:rsidP="003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Is this project likely to produce copyrightable materials or patentable items?</w:t>
            </w:r>
          </w:p>
        </w:tc>
        <w:tc>
          <w:tcPr>
            <w:tcW w:w="720" w:type="dxa"/>
          </w:tcPr>
          <w:p w14:paraId="12CC0F66" w14:textId="77777777" w:rsidR="003D6C8A" w:rsidRPr="0095705D" w:rsidRDefault="003D6C8A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97764AB" w14:textId="4D9F96FD" w:rsidR="003D6C8A" w:rsidRPr="0095705D" w:rsidRDefault="003D6C8A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57CC" w:rsidRPr="0095705D" w14:paraId="744659B6" w14:textId="77777777" w:rsidTr="0069389B">
        <w:trPr>
          <w:trHeight w:val="269"/>
        </w:trPr>
        <w:tc>
          <w:tcPr>
            <w:tcW w:w="10255" w:type="dxa"/>
            <w:gridSpan w:val="3"/>
            <w:tcBorders>
              <w:bottom w:val="single" w:sz="4" w:space="0" w:color="auto"/>
            </w:tcBorders>
          </w:tcPr>
          <w:p w14:paraId="6E029621" w14:textId="35F89901" w:rsidR="00066F15" w:rsidRPr="0095705D" w:rsidRDefault="004957CC" w:rsidP="001E6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Does the project support one or both of ISU’s initiatives?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123F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24"/>
            <w:r w:rsidR="00AC123F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C123F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Community Engagement</w:t>
            </w:r>
            <w:r w:rsidR="00C25AE2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5"/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>Experiential Learning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C85" w:rsidRPr="0095705D" w14:paraId="11049919" w14:textId="77777777" w:rsidTr="0069389B">
        <w:trPr>
          <w:trHeight w:val="269"/>
        </w:trPr>
        <w:tc>
          <w:tcPr>
            <w:tcW w:w="10255" w:type="dxa"/>
            <w:gridSpan w:val="3"/>
            <w:tcBorders>
              <w:left w:val="nil"/>
              <w:bottom w:val="nil"/>
              <w:right w:val="nil"/>
            </w:tcBorders>
          </w:tcPr>
          <w:p w14:paraId="49EC8058" w14:textId="0F6BF3CF" w:rsidR="000B0C85" w:rsidRPr="0095705D" w:rsidRDefault="00530C30" w:rsidP="001E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872017C" w14:textId="77777777" w:rsidR="0024608A" w:rsidRPr="0095705D" w:rsidRDefault="0024608A" w:rsidP="000F73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05D">
        <w:rPr>
          <w:rFonts w:ascii="Times New Roman" w:hAnsi="Times New Roman" w:cs="Times New Roman"/>
          <w:b/>
          <w:sz w:val="36"/>
          <w:szCs w:val="36"/>
        </w:rPr>
        <w:lastRenderedPageBreak/>
        <w:t>BUDGET AND COST SHARING AUTHORIZATION</w:t>
      </w:r>
    </w:p>
    <w:tbl>
      <w:tblPr>
        <w:tblpPr w:leftFromText="180" w:rightFromText="180" w:vertAnchor="text" w:horzAnchor="margin" w:tblpX="36" w:tblpY="102"/>
        <w:tblW w:w="10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750"/>
        <w:gridCol w:w="1754"/>
      </w:tblGrid>
      <w:tr w:rsidR="0024608A" w:rsidRPr="0095705D" w14:paraId="2A0998D7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8AFF519" w14:textId="77777777" w:rsidR="0024608A" w:rsidRPr="0095705D" w:rsidRDefault="0024608A" w:rsidP="00E43C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Direct Costs:</w:t>
            </w:r>
          </w:p>
        </w:tc>
        <w:tc>
          <w:tcPr>
            <w:tcW w:w="1754" w:type="dxa"/>
          </w:tcPr>
          <w:p w14:paraId="215A8E16" w14:textId="26191869" w:rsidR="0024608A" w:rsidRPr="0095705D" w:rsidRDefault="00836012" w:rsidP="0055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99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48" w:name="Text99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48"/>
          </w:p>
        </w:tc>
      </w:tr>
      <w:tr w:rsidR="0024608A" w:rsidRPr="0095705D" w14:paraId="0B750012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D394872" w14:textId="1EA05015" w:rsidR="0024608A" w:rsidRPr="0095705D" w:rsidRDefault="002613EF" w:rsidP="005568FB">
            <w:pPr>
              <w:pStyle w:val="BodyTe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Indirect Costs:  31.1</w:t>
            </w:r>
            <w:r w:rsidR="0024608A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% of MTDC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53"/>
            <w:r w:rsidR="0024608A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  <w:r w:rsidR="00BC5728">
              <w:rPr>
                <w:rFonts w:ascii="Times New Roman" w:hAnsi="Times New Roman" w:cs="Times New Roman"/>
                <w:sz w:val="20"/>
                <w:szCs w:val="20"/>
              </w:rPr>
              <w:t xml:space="preserve"> or rate used: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Text65"/>
            <w:r w:rsidR="0024608A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AE60D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E60D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E60D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E60D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E60D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0"/>
          </w:p>
        </w:tc>
        <w:tc>
          <w:tcPr>
            <w:tcW w:w="1754" w:type="dxa"/>
          </w:tcPr>
          <w:p w14:paraId="299D1D2D" w14:textId="2F304F6B" w:rsidR="0024608A" w:rsidRPr="0095705D" w:rsidRDefault="00836012" w:rsidP="0055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1" w:name="Text100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1"/>
          </w:p>
        </w:tc>
      </w:tr>
      <w:tr w:rsidR="0024608A" w:rsidRPr="0095705D" w14:paraId="7A31E7E9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22907946" w14:textId="77777777" w:rsidR="0024608A" w:rsidRPr="0095705D" w:rsidRDefault="0024608A" w:rsidP="00E43C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AGENCY TOTAL:</w:t>
            </w:r>
          </w:p>
        </w:tc>
        <w:tc>
          <w:tcPr>
            <w:tcW w:w="1754" w:type="dxa"/>
          </w:tcPr>
          <w:p w14:paraId="1B8937E4" w14:textId="021E4119" w:rsidR="0024608A" w:rsidRPr="0095705D" w:rsidRDefault="00836012" w:rsidP="00E43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1"/>
                  <w:enabled w:val="0"/>
                  <w:calcOnExit/>
                  <w:textInput>
                    <w:type w:val="calculated"/>
                    <w:default w:val="=Text99+Text100"/>
                    <w:maxLength w:val="21"/>
                  </w:textInput>
                </w:ffData>
              </w:fldChar>
            </w:r>
            <w:bookmarkStart w:id="52" w:name="Text101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=Text99+Text100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2"/>
          </w:p>
        </w:tc>
      </w:tr>
      <w:tr w:rsidR="0024608A" w:rsidRPr="0095705D" w14:paraId="71596188" w14:textId="77777777" w:rsidTr="00083298">
        <w:trPr>
          <w:cantSplit/>
          <w:trHeight w:hRule="exact" w:val="335"/>
        </w:trPr>
        <w:tc>
          <w:tcPr>
            <w:tcW w:w="8750" w:type="dxa"/>
          </w:tcPr>
          <w:p w14:paraId="679ADDCA" w14:textId="77777777" w:rsidR="0024608A" w:rsidRPr="0095705D" w:rsidRDefault="0024608A" w:rsidP="00E4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THIRD PARTY FUNDS REQUESTED: </w:t>
            </w:r>
            <w:r w:rsidRPr="0095705D">
              <w:rPr>
                <w:rFonts w:ascii="Times New Roman" w:hAnsi="Times New Roman" w:cs="Times New Roman"/>
                <w:bCs/>
                <w:sz w:val="20"/>
                <w:szCs w:val="20"/>
              </w:rPr>
              <w:t>(Must include letter of commitment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54" w:type="dxa"/>
          </w:tcPr>
          <w:p w14:paraId="3B3B69DF" w14:textId="77777777" w:rsidR="0024608A" w:rsidRPr="0095705D" w:rsidRDefault="00836012" w:rsidP="00B411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2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3" w:name="Text102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3"/>
          </w:p>
        </w:tc>
      </w:tr>
      <w:tr w:rsidR="0024608A" w:rsidRPr="0095705D" w14:paraId="7038B638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0CFF903A" w14:textId="77777777" w:rsidR="0024608A" w:rsidRPr="0095705D" w:rsidRDefault="0024608A" w:rsidP="00E43C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TOTAL EXTERNAL SUPPORT:</w:t>
            </w:r>
          </w:p>
        </w:tc>
        <w:tc>
          <w:tcPr>
            <w:tcW w:w="1754" w:type="dxa"/>
          </w:tcPr>
          <w:p w14:paraId="434CB140" w14:textId="22330BAB" w:rsidR="0024608A" w:rsidRPr="0095705D" w:rsidRDefault="00836012" w:rsidP="00E43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3"/>
                  <w:enabled w:val="0"/>
                  <w:calcOnExit/>
                  <w:textInput>
                    <w:type w:val="calculated"/>
                    <w:default w:val="=Text99+Text100+Text102"/>
                    <w:maxLength w:val="21"/>
                  </w:textInput>
                </w:ffData>
              </w:fldChar>
            </w:r>
            <w:bookmarkStart w:id="54" w:name="Text103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=Text99+Text100+Text102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4"/>
          </w:p>
        </w:tc>
      </w:tr>
      <w:tr w:rsidR="0024608A" w:rsidRPr="0095705D" w14:paraId="4275E4A1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AB3779B" w14:textId="77777777" w:rsidR="0024608A" w:rsidRPr="0095705D" w:rsidRDefault="0024608A" w:rsidP="00805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ISU New Monies:          </w:t>
            </w:r>
            <w:r w:rsidR="008055D5" w:rsidRPr="0095705D">
              <w:rPr>
                <w:rFonts w:ascii="Times New Roman" w:hAnsi="Times New Roman" w:cs="Times New Roman"/>
                <w:sz w:val="20"/>
                <w:szCs w:val="20"/>
              </w:rPr>
              <w:t>(Please review account information below)</w:t>
            </w:r>
          </w:p>
        </w:tc>
        <w:bookmarkStart w:id="55" w:name="Text104"/>
        <w:tc>
          <w:tcPr>
            <w:tcW w:w="1754" w:type="dxa"/>
          </w:tcPr>
          <w:p w14:paraId="6200597C" w14:textId="77777777" w:rsidR="0024608A" w:rsidRPr="0095705D" w:rsidRDefault="00836012" w:rsidP="00E43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4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5"/>
          </w:p>
        </w:tc>
      </w:tr>
      <w:tr w:rsidR="0024608A" w:rsidRPr="0095705D" w14:paraId="5CE14FA4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3FD0D49F" w14:textId="77777777" w:rsidR="0024608A" w:rsidRPr="0095705D" w:rsidRDefault="0024608A" w:rsidP="00805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ISU Budgeted Monies: </w:t>
            </w:r>
            <w:r w:rsidR="008055D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(Please review account information below)</w:t>
            </w:r>
          </w:p>
        </w:tc>
        <w:tc>
          <w:tcPr>
            <w:tcW w:w="1754" w:type="dxa"/>
          </w:tcPr>
          <w:p w14:paraId="4979B353" w14:textId="6DEE85C4" w:rsidR="0024608A" w:rsidRPr="0095705D" w:rsidRDefault="00836012" w:rsidP="0055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6" w:name="Text105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6"/>
          </w:p>
        </w:tc>
      </w:tr>
      <w:tr w:rsidR="0024608A" w:rsidRPr="0095705D" w14:paraId="134E7B6D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AB93446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ISU Tuition Waivers:     </w:t>
            </w:r>
            <w:r w:rsidR="008055D5" w:rsidRPr="0095705D">
              <w:rPr>
                <w:rFonts w:ascii="Times New Roman" w:hAnsi="Times New Roman" w:cs="Times New Roman"/>
                <w:sz w:val="20"/>
                <w:szCs w:val="20"/>
              </w:rPr>
              <w:t>(Please review account information below)</w:t>
            </w:r>
          </w:p>
          <w:p w14:paraId="3E173846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BD69CEA" w14:textId="77777777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7" w:name="Text106"/>
            <w:r w:rsidR="0024608A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24608A" w:rsidRPr="0095705D" w14:paraId="3C225AE8" w14:textId="77777777" w:rsidTr="00083298">
        <w:trPr>
          <w:cantSplit/>
          <w:trHeight w:hRule="exact" w:val="961"/>
        </w:trPr>
        <w:tc>
          <w:tcPr>
            <w:tcW w:w="8750" w:type="dxa"/>
          </w:tcPr>
          <w:p w14:paraId="44E1C3D6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Facilities and Administrative Costs used as Matching Funds</w:t>
            </w:r>
          </w:p>
          <w:p w14:paraId="2422CE46" w14:textId="2FD464BC" w:rsidR="0024608A" w:rsidRPr="0095705D" w:rsidRDefault="0024608A" w:rsidP="0095705D">
            <w:pPr>
              <w:tabs>
                <w:tab w:val="left" w:pos="5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Is waiving of F&amp;A required by the Agency?    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120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Yes      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1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</w:r>
            <w:r w:rsidR="00C20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66500BA0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7DADBCF" w14:textId="3F8190DD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7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60" w:name="Text107"/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60"/>
          </w:p>
          <w:p w14:paraId="122F5025" w14:textId="77777777" w:rsidR="0024608A" w:rsidRPr="0095705D" w:rsidRDefault="0024608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24608A" w:rsidRPr="0095705D" w14:paraId="6FE37EA1" w14:textId="77777777" w:rsidTr="00083298">
        <w:trPr>
          <w:cantSplit/>
          <w:trHeight w:hRule="exact" w:val="421"/>
        </w:trPr>
        <w:tc>
          <w:tcPr>
            <w:tcW w:w="8750" w:type="dxa"/>
            <w:tcBorders>
              <w:bottom w:val="single" w:sz="2" w:space="0" w:color="auto"/>
            </w:tcBorders>
          </w:tcPr>
          <w:p w14:paraId="0D064A5B" w14:textId="77777777" w:rsidR="0024608A" w:rsidRPr="0095705D" w:rsidRDefault="0024608A" w:rsidP="00E4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ISU TOTAL:</w:t>
            </w:r>
          </w:p>
        </w:tc>
        <w:bookmarkStart w:id="61" w:name="Text109"/>
        <w:tc>
          <w:tcPr>
            <w:tcW w:w="1754" w:type="dxa"/>
          </w:tcPr>
          <w:p w14:paraId="455F30E4" w14:textId="13278F05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9"/>
                  <w:enabled w:val="0"/>
                  <w:calcOnExit/>
                  <w:textInput>
                    <w:type w:val="calculated"/>
                    <w:default w:val="=Text104+Text105+Text106+Text107"/>
                    <w:maxLength w:val="21"/>
                  </w:textInput>
                </w:ffData>
              </w:fldChar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=Text104+Text105+Text106+Text107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61"/>
          </w:p>
        </w:tc>
      </w:tr>
      <w:tr w:rsidR="0024608A" w:rsidRPr="0095705D" w14:paraId="604DBC53" w14:textId="77777777" w:rsidTr="00083298">
        <w:trPr>
          <w:cantSplit/>
          <w:trHeight w:hRule="exact" w:val="407"/>
        </w:trPr>
        <w:tc>
          <w:tcPr>
            <w:tcW w:w="8750" w:type="dxa"/>
            <w:tcBorders>
              <w:left w:val="single" w:sz="4" w:space="0" w:color="auto"/>
              <w:bottom w:val="single" w:sz="4" w:space="0" w:color="auto"/>
            </w:tcBorders>
          </w:tcPr>
          <w:p w14:paraId="057DE499" w14:textId="77777777" w:rsidR="0024608A" w:rsidRPr="0095705D" w:rsidRDefault="0024608A" w:rsidP="00E43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GRAND TOTAL: </w:t>
            </w:r>
          </w:p>
        </w:tc>
        <w:bookmarkStart w:id="62" w:name="Text110"/>
        <w:tc>
          <w:tcPr>
            <w:tcW w:w="1754" w:type="dxa"/>
            <w:tcBorders>
              <w:bottom w:val="single" w:sz="2" w:space="0" w:color="auto"/>
            </w:tcBorders>
          </w:tcPr>
          <w:p w14:paraId="49B769AB" w14:textId="094B864E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10"/>
                  <w:enabled w:val="0"/>
                  <w:calcOnExit/>
                  <w:textInput>
                    <w:type w:val="calculated"/>
                    <w:default w:val="=Text99+Text100+Text102+Text104+Text105+Text106+Text107"/>
                    <w:maxLength w:val="21"/>
                  </w:textInput>
                </w:ffData>
              </w:fldChar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=Text99+Text100+Text102+Text104+Text105+Text106+Text107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62"/>
          </w:p>
          <w:p w14:paraId="1C5DA5C8" w14:textId="77777777" w:rsidR="008447CC" w:rsidRPr="0095705D" w:rsidRDefault="008447CC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FADA945" w14:textId="77777777" w:rsidR="008447CC" w:rsidRPr="0095705D" w:rsidRDefault="008447CC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4439E12" w14:textId="77777777" w:rsidR="008447CC" w:rsidRPr="0095705D" w:rsidRDefault="008447CC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11408DB" w14:textId="77777777" w:rsidR="00237DDA" w:rsidRPr="0095705D" w:rsidRDefault="00237DD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38A49E1D" w14:textId="77777777" w:rsidR="00237DDA" w:rsidRPr="0095705D" w:rsidRDefault="00237DD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1E528F3C" w14:textId="77777777" w:rsidR="00237DDA" w:rsidRPr="0095705D" w:rsidRDefault="00237DD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</w:tbl>
    <w:p w14:paraId="213E9997" w14:textId="77777777" w:rsidR="00096683" w:rsidRPr="0095705D" w:rsidRDefault="00096683" w:rsidP="0024608A">
      <w:pPr>
        <w:rPr>
          <w:rFonts w:ascii="Times New Roman" w:hAnsi="Times New Roman" w:cs="Times New Roman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798"/>
        <w:gridCol w:w="2964"/>
        <w:gridCol w:w="1963"/>
        <w:gridCol w:w="1823"/>
      </w:tblGrid>
      <w:tr w:rsidR="00237DDA" w:rsidRPr="0095705D" w14:paraId="306AB20E" w14:textId="77777777" w:rsidTr="00096683">
        <w:trPr>
          <w:trHeight w:val="593"/>
        </w:trPr>
        <w:tc>
          <w:tcPr>
            <w:tcW w:w="10548" w:type="dxa"/>
            <w:gridSpan w:val="4"/>
            <w:shd w:val="clear" w:color="auto" w:fill="8DB3E2" w:themeFill="text2" w:themeFillTint="66"/>
          </w:tcPr>
          <w:p w14:paraId="7996FCBC" w14:textId="77777777" w:rsidR="00237DDA" w:rsidRPr="0095705D" w:rsidRDefault="00096683" w:rsidP="0023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ISU </w:t>
            </w:r>
            <w:r w:rsidR="00237DDA" w:rsidRPr="0095705D">
              <w:rPr>
                <w:rFonts w:ascii="Times New Roman" w:hAnsi="Times New Roman" w:cs="Times New Roman"/>
                <w:b/>
                <w:sz w:val="28"/>
                <w:szCs w:val="28"/>
              </w:rPr>
              <w:t>COST SHARE SOURCES</w:t>
            </w:r>
          </w:p>
        </w:tc>
      </w:tr>
      <w:tr w:rsidR="00083298" w:rsidRPr="0095705D" w14:paraId="02581061" w14:textId="77777777" w:rsidTr="00530C30">
        <w:trPr>
          <w:trHeight w:val="656"/>
        </w:trPr>
        <w:tc>
          <w:tcPr>
            <w:tcW w:w="3798" w:type="dxa"/>
          </w:tcPr>
          <w:p w14:paraId="083DA35F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</w:t>
            </w:r>
            <w:r w:rsidR="008447CC" w:rsidRPr="0095705D">
              <w:rPr>
                <w:rFonts w:ascii="Times New Roman" w:hAnsi="Times New Roman" w:cs="Times New Roman"/>
                <w:b/>
              </w:rPr>
              <w:t>epartment</w:t>
            </w:r>
          </w:p>
          <w:p w14:paraId="3FB136A6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p w14:paraId="0C8A4E8E" w14:textId="60B8CC74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3" w:name="Text111"/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3"/>
          </w:p>
        </w:tc>
        <w:tc>
          <w:tcPr>
            <w:tcW w:w="2964" w:type="dxa"/>
          </w:tcPr>
          <w:p w14:paraId="30F465AB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Authorized Signatory</w:t>
            </w:r>
          </w:p>
          <w:p w14:paraId="2AED20EC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p w14:paraId="6614C25E" w14:textId="514D354A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  <w:tc>
          <w:tcPr>
            <w:tcW w:w="1963" w:type="dxa"/>
          </w:tcPr>
          <w:p w14:paraId="457178AC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 xml:space="preserve">ndex </w:t>
            </w:r>
            <w:r w:rsidRPr="0095705D">
              <w:rPr>
                <w:rFonts w:ascii="Times New Roman" w:hAnsi="Times New Roman" w:cs="Times New Roman"/>
                <w:b/>
              </w:rPr>
              <w:t>(required)</w:t>
            </w:r>
          </w:p>
          <w:p w14:paraId="2D2F473C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p w14:paraId="09CCA018" w14:textId="77777777" w:rsidR="00083298" w:rsidRPr="0095705D" w:rsidRDefault="00836012" w:rsidP="00FD6728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5" w:name="Text114"/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5"/>
          </w:p>
        </w:tc>
        <w:tc>
          <w:tcPr>
            <w:tcW w:w="1823" w:type="dxa"/>
          </w:tcPr>
          <w:p w14:paraId="0A265D4A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Amount</w:t>
            </w:r>
          </w:p>
          <w:p w14:paraId="7CD58592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bookmarkStart w:id="66" w:name="Text113"/>
          <w:p w14:paraId="267219E4" w14:textId="05AA8619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6"/>
          </w:p>
        </w:tc>
      </w:tr>
      <w:tr w:rsidR="00083298" w:rsidRPr="0095705D" w14:paraId="1C8A9435" w14:textId="77777777" w:rsidTr="00530C30">
        <w:tc>
          <w:tcPr>
            <w:tcW w:w="3798" w:type="dxa"/>
          </w:tcPr>
          <w:p w14:paraId="077916D5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Department</w:t>
            </w:r>
          </w:p>
          <w:p w14:paraId="4B6DA8B2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48ED91CA" w14:textId="32C05445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64" w:type="dxa"/>
          </w:tcPr>
          <w:p w14:paraId="5CFEDAD5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Authorized Signatory</w:t>
            </w:r>
          </w:p>
          <w:p w14:paraId="381DFF29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71D2A34E" w14:textId="058546EB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63" w:type="dxa"/>
          </w:tcPr>
          <w:p w14:paraId="38CFD841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>ndex</w:t>
            </w:r>
            <w:r w:rsidRPr="0095705D">
              <w:rPr>
                <w:rFonts w:ascii="Times New Roman" w:hAnsi="Times New Roman" w:cs="Times New Roman"/>
                <w:b/>
              </w:rPr>
              <w:t xml:space="preserve"> (required)</w:t>
            </w:r>
          </w:p>
          <w:p w14:paraId="18A80544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00DEB868" w14:textId="63DD8455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3" w:type="dxa"/>
          </w:tcPr>
          <w:p w14:paraId="7B5511D2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</w:t>
            </w:r>
            <w:r w:rsidR="008447CC" w:rsidRPr="0095705D">
              <w:rPr>
                <w:rFonts w:ascii="Times New Roman" w:hAnsi="Times New Roman" w:cs="Times New Roman"/>
                <w:b/>
              </w:rPr>
              <w:t>mount</w:t>
            </w:r>
          </w:p>
          <w:p w14:paraId="09998D4B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bookmarkStart w:id="67" w:name="Text116"/>
          <w:p w14:paraId="62CE39C1" w14:textId="5E3397E7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6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7"/>
          </w:p>
        </w:tc>
      </w:tr>
      <w:tr w:rsidR="00083298" w:rsidRPr="0095705D" w14:paraId="39798563" w14:textId="77777777" w:rsidTr="00530C30">
        <w:tc>
          <w:tcPr>
            <w:tcW w:w="3798" w:type="dxa"/>
          </w:tcPr>
          <w:p w14:paraId="0B6468BC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</w:t>
            </w:r>
            <w:r w:rsidR="008447CC" w:rsidRPr="0095705D">
              <w:rPr>
                <w:rFonts w:ascii="Times New Roman" w:hAnsi="Times New Roman" w:cs="Times New Roman"/>
                <w:b/>
              </w:rPr>
              <w:t>epartment</w:t>
            </w:r>
          </w:p>
          <w:p w14:paraId="26129F9B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3381D6B3" w14:textId="47B9CB5C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64" w:type="dxa"/>
          </w:tcPr>
          <w:p w14:paraId="17165F41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</w:t>
            </w:r>
            <w:r w:rsidR="008447CC" w:rsidRPr="0095705D">
              <w:rPr>
                <w:rFonts w:ascii="Times New Roman" w:hAnsi="Times New Roman" w:cs="Times New Roman"/>
                <w:b/>
              </w:rPr>
              <w:t>uthorized Signatory</w:t>
            </w:r>
          </w:p>
          <w:p w14:paraId="50510C5D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50543E20" w14:textId="6F103A98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63" w:type="dxa"/>
          </w:tcPr>
          <w:p w14:paraId="4AE03282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>ndex</w:t>
            </w:r>
            <w:r w:rsidRPr="0095705D">
              <w:rPr>
                <w:rFonts w:ascii="Times New Roman" w:hAnsi="Times New Roman" w:cs="Times New Roman"/>
                <w:b/>
              </w:rPr>
              <w:t xml:space="preserve"> (required)</w:t>
            </w:r>
          </w:p>
          <w:p w14:paraId="15FE79C0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5E916A07" w14:textId="714B7FE1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3" w:type="dxa"/>
          </w:tcPr>
          <w:p w14:paraId="0B9D7FFD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Amount</w:t>
            </w:r>
          </w:p>
          <w:p w14:paraId="3443C089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bookmarkStart w:id="68" w:name="Text117"/>
          <w:p w14:paraId="263E2761" w14:textId="45C1CD84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7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8"/>
          </w:p>
        </w:tc>
      </w:tr>
      <w:tr w:rsidR="00083298" w:rsidRPr="0095705D" w14:paraId="322DC814" w14:textId="77777777" w:rsidTr="00530C30">
        <w:tc>
          <w:tcPr>
            <w:tcW w:w="3798" w:type="dxa"/>
          </w:tcPr>
          <w:p w14:paraId="05FEF5F1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Department</w:t>
            </w:r>
          </w:p>
          <w:p w14:paraId="212DE343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78744A77" w14:textId="2A0FEFF3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2059C23A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Authorized Signatory</w:t>
            </w:r>
          </w:p>
          <w:p w14:paraId="2E7CDC73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0721F628" w14:textId="5D6E7848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63" w:type="dxa"/>
          </w:tcPr>
          <w:p w14:paraId="3CED0FDC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>ndex</w:t>
            </w:r>
            <w:r w:rsidRPr="0095705D">
              <w:rPr>
                <w:rFonts w:ascii="Times New Roman" w:hAnsi="Times New Roman" w:cs="Times New Roman"/>
                <w:b/>
              </w:rPr>
              <w:t xml:space="preserve"> (required)</w:t>
            </w:r>
          </w:p>
          <w:p w14:paraId="6D862EA8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4FB8C4AA" w14:textId="1D12FD78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3" w:type="dxa"/>
          </w:tcPr>
          <w:p w14:paraId="7E5D7B4E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</w:t>
            </w:r>
            <w:r w:rsidR="008447CC" w:rsidRPr="0095705D">
              <w:rPr>
                <w:rFonts w:ascii="Times New Roman" w:hAnsi="Times New Roman" w:cs="Times New Roman"/>
                <w:b/>
              </w:rPr>
              <w:t>mount</w:t>
            </w:r>
          </w:p>
          <w:p w14:paraId="63505F76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bookmarkStart w:id="69" w:name="Text118"/>
          <w:p w14:paraId="1D6B2316" w14:textId="7303E5BA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8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9"/>
          </w:p>
        </w:tc>
      </w:tr>
      <w:tr w:rsidR="00C25AE2" w:rsidRPr="0095705D" w14:paraId="13952B99" w14:textId="77777777" w:rsidTr="00530C30">
        <w:tc>
          <w:tcPr>
            <w:tcW w:w="8725" w:type="dxa"/>
            <w:gridSpan w:val="3"/>
            <w:shd w:val="clear" w:color="auto" w:fill="auto"/>
            <w:vAlign w:val="center"/>
          </w:tcPr>
          <w:p w14:paraId="21616CE0" w14:textId="77777777" w:rsidR="00C25AE2" w:rsidRPr="0095705D" w:rsidRDefault="00C25AE2" w:rsidP="00C25AE2">
            <w:pPr>
              <w:jc w:val="right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  <w:sz w:val="28"/>
                <w:szCs w:val="28"/>
              </w:rPr>
              <w:t>TOTAL ISU SUPPORT</w:t>
            </w:r>
            <w:r w:rsidRPr="009570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19A9D66" w14:textId="2FDF3112" w:rsidR="00C25AE2" w:rsidRPr="0095705D" w:rsidRDefault="00770813" w:rsidP="00530C30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Text113+Text116+Text117+Text118"/>
                    <w:maxLength w:val="21"/>
                    <w:format w:val="$#,##0;($#,##0)"/>
                  </w:textInput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=Text113+Text116+Text117+Text118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6101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$0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14:paraId="5CB64261" w14:textId="77777777" w:rsidR="000F7356" w:rsidRPr="0095705D" w:rsidRDefault="000F7356" w:rsidP="0019078F">
      <w:pPr>
        <w:spacing w:after="0"/>
        <w:rPr>
          <w:rFonts w:ascii="Times New Roman" w:hAnsi="Times New Roman" w:cs="Times New Roman"/>
          <w:i/>
        </w:rPr>
      </w:pPr>
    </w:p>
    <w:p w14:paraId="571D6D1C" w14:textId="77777777" w:rsidR="000F7356" w:rsidRPr="0095705D" w:rsidRDefault="000F7356" w:rsidP="0019078F">
      <w:pPr>
        <w:spacing w:after="0"/>
        <w:rPr>
          <w:rFonts w:ascii="Times New Roman" w:hAnsi="Times New Roman" w:cs="Times New Roman"/>
          <w:i/>
        </w:rPr>
      </w:pPr>
    </w:p>
    <w:p w14:paraId="6E62EA2D" w14:textId="77777777" w:rsidR="005F5B3C" w:rsidRPr="0095705D" w:rsidRDefault="005F5B3C" w:rsidP="0019078F">
      <w:pPr>
        <w:spacing w:after="0"/>
        <w:rPr>
          <w:rFonts w:ascii="Times New Roman" w:hAnsi="Times New Roman" w:cs="Times New Roman"/>
        </w:rPr>
      </w:pPr>
    </w:p>
    <w:p w14:paraId="4A63156A" w14:textId="77777777" w:rsidR="0095705D" w:rsidRPr="0095705D" w:rsidRDefault="0095705D">
      <w:pPr>
        <w:spacing w:after="0"/>
        <w:rPr>
          <w:rFonts w:ascii="Times New Roman" w:hAnsi="Times New Roman" w:cs="Times New Roman"/>
        </w:rPr>
      </w:pPr>
    </w:p>
    <w:sectPr w:rsidR="0095705D" w:rsidRPr="0095705D" w:rsidSect="00AA687B">
      <w:footerReference w:type="default" r:id="rId14"/>
      <w:pgSz w:w="12240" w:h="15840"/>
      <w:pgMar w:top="1008" w:right="1008" w:bottom="72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D7C9" w14:textId="77777777" w:rsidR="00AA687B" w:rsidRDefault="00AA687B" w:rsidP="006E3876">
      <w:pPr>
        <w:spacing w:after="0" w:line="240" w:lineRule="auto"/>
      </w:pPr>
      <w:r>
        <w:separator/>
      </w:r>
    </w:p>
  </w:endnote>
  <w:endnote w:type="continuationSeparator" w:id="0">
    <w:p w14:paraId="658D40DF" w14:textId="77777777" w:rsidR="00AA687B" w:rsidRDefault="00AA687B" w:rsidP="006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492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62148FF" w14:textId="77777777" w:rsidR="00826897" w:rsidRDefault="00826897">
            <w:pPr>
              <w:pStyle w:val="Footer"/>
              <w:jc w:val="center"/>
            </w:pPr>
          </w:p>
          <w:sdt>
            <w:sdtPr>
              <w:id w:val="-88548358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85147848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1619E4" w14:textId="77777777" w:rsidR="00826897" w:rsidRDefault="00826897" w:rsidP="0069389B">
                    <w:pPr>
                      <w:pStyle w:val="Footer"/>
                      <w:jc w:val="center"/>
                    </w:pPr>
                  </w:p>
                  <w:p w14:paraId="4FF0D2C0" w14:textId="2A114D7F" w:rsidR="00826897" w:rsidRDefault="00826897" w:rsidP="0069389B">
                    <w:pPr>
                      <w:pStyle w:val="Footer"/>
                      <w:tabs>
                        <w:tab w:val="clear" w:pos="9360"/>
                        <w:tab w:val="right" w:pos="10224"/>
                      </w:tabs>
                    </w:pPr>
                    <w:r w:rsidRPr="00EA51FE"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 xml:space="preserve">Rev. </w:t>
                    </w:r>
                    <w:r w:rsidR="003E6F37"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>07/</w:t>
                    </w:r>
                    <w:r w:rsidR="00386DFC"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>23</w:t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ab/>
                      <w:t>Office of Sponsored Programs</w:t>
                    </w:r>
                  </w:p>
                </w:sdtContent>
              </w:sdt>
            </w:sdtContent>
          </w:sdt>
          <w:p w14:paraId="55FA4510" w14:textId="38DEB53D" w:rsidR="00826897" w:rsidRDefault="00C20E72" w:rsidP="000F7356">
            <w:pPr>
              <w:pStyle w:val="Footer"/>
              <w:jc w:val="center"/>
            </w:pPr>
          </w:p>
        </w:sdtContent>
      </w:sdt>
    </w:sdtContent>
  </w:sdt>
  <w:p w14:paraId="7D385C43" w14:textId="77777777" w:rsidR="00826897" w:rsidRDefault="00826897" w:rsidP="001907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B0A2" w14:textId="77777777" w:rsidR="00AA687B" w:rsidRDefault="00AA687B" w:rsidP="006E3876">
      <w:pPr>
        <w:spacing w:after="0" w:line="240" w:lineRule="auto"/>
      </w:pPr>
      <w:r>
        <w:separator/>
      </w:r>
    </w:p>
  </w:footnote>
  <w:footnote w:type="continuationSeparator" w:id="0">
    <w:p w14:paraId="320196BC" w14:textId="77777777" w:rsidR="00AA687B" w:rsidRDefault="00AA687B" w:rsidP="006E3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enforcement="1" w:cryptProviderType="rsaAES" w:cryptAlgorithmClass="hash" w:cryptAlgorithmType="typeAny" w:cryptAlgorithmSid="14" w:cryptSpinCount="100000" w:hash="gFmZJgnQV7v5WyIbhEByqgFwMrTlOJVKcqrRVwZKqrX270dAS3yWiH1aFEjR0+fwpjvd22BiI+CisoKSO8OoEA==" w:salt="Zpynpa2jEeDuSNRjUuu9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5A"/>
    <w:rsid w:val="0000054F"/>
    <w:rsid w:val="000416FD"/>
    <w:rsid w:val="00054869"/>
    <w:rsid w:val="00065799"/>
    <w:rsid w:val="00066F15"/>
    <w:rsid w:val="000718BC"/>
    <w:rsid w:val="00083298"/>
    <w:rsid w:val="00096683"/>
    <w:rsid w:val="000A1C31"/>
    <w:rsid w:val="000B0C85"/>
    <w:rsid w:val="000B129A"/>
    <w:rsid w:val="000B211D"/>
    <w:rsid w:val="000B6A55"/>
    <w:rsid w:val="000D05B2"/>
    <w:rsid w:val="000F7356"/>
    <w:rsid w:val="00100BED"/>
    <w:rsid w:val="00106F33"/>
    <w:rsid w:val="0014347E"/>
    <w:rsid w:val="001479B8"/>
    <w:rsid w:val="001814E7"/>
    <w:rsid w:val="0019078F"/>
    <w:rsid w:val="001955CE"/>
    <w:rsid w:val="001C34E6"/>
    <w:rsid w:val="001D10BE"/>
    <w:rsid w:val="001E605A"/>
    <w:rsid w:val="00204BF8"/>
    <w:rsid w:val="00204DBF"/>
    <w:rsid w:val="00215BD3"/>
    <w:rsid w:val="002230AD"/>
    <w:rsid w:val="00237DDA"/>
    <w:rsid w:val="0024608A"/>
    <w:rsid w:val="00246989"/>
    <w:rsid w:val="00251AF7"/>
    <w:rsid w:val="002613EF"/>
    <w:rsid w:val="002636BE"/>
    <w:rsid w:val="002A71B5"/>
    <w:rsid w:val="002F0776"/>
    <w:rsid w:val="00303081"/>
    <w:rsid w:val="00346237"/>
    <w:rsid w:val="003629E2"/>
    <w:rsid w:val="00364295"/>
    <w:rsid w:val="00386DFC"/>
    <w:rsid w:val="003D6C8A"/>
    <w:rsid w:val="003E3C21"/>
    <w:rsid w:val="003E6F37"/>
    <w:rsid w:val="004021C0"/>
    <w:rsid w:val="00421E8F"/>
    <w:rsid w:val="00424ACC"/>
    <w:rsid w:val="00446B6C"/>
    <w:rsid w:val="00494EC0"/>
    <w:rsid w:val="004957CC"/>
    <w:rsid w:val="004D1E36"/>
    <w:rsid w:val="004D6511"/>
    <w:rsid w:val="0050165E"/>
    <w:rsid w:val="00505FF3"/>
    <w:rsid w:val="00530C30"/>
    <w:rsid w:val="00543102"/>
    <w:rsid w:val="00552604"/>
    <w:rsid w:val="00553260"/>
    <w:rsid w:val="005568FB"/>
    <w:rsid w:val="00573D43"/>
    <w:rsid w:val="00597853"/>
    <w:rsid w:val="005A16C0"/>
    <w:rsid w:val="005A6828"/>
    <w:rsid w:val="005F042E"/>
    <w:rsid w:val="005F1416"/>
    <w:rsid w:val="005F5B3C"/>
    <w:rsid w:val="0061013E"/>
    <w:rsid w:val="00630D55"/>
    <w:rsid w:val="00654148"/>
    <w:rsid w:val="00654A3E"/>
    <w:rsid w:val="00660F66"/>
    <w:rsid w:val="00686426"/>
    <w:rsid w:val="006928FC"/>
    <w:rsid w:val="0069389B"/>
    <w:rsid w:val="006B3163"/>
    <w:rsid w:val="006B5EE8"/>
    <w:rsid w:val="006E1DD6"/>
    <w:rsid w:val="006E3876"/>
    <w:rsid w:val="00727519"/>
    <w:rsid w:val="0075669C"/>
    <w:rsid w:val="007658C3"/>
    <w:rsid w:val="0077066C"/>
    <w:rsid w:val="00770813"/>
    <w:rsid w:val="00785863"/>
    <w:rsid w:val="007B6F65"/>
    <w:rsid w:val="007C626E"/>
    <w:rsid w:val="008016EF"/>
    <w:rsid w:val="008055D5"/>
    <w:rsid w:val="00824A37"/>
    <w:rsid w:val="008261C7"/>
    <w:rsid w:val="00826897"/>
    <w:rsid w:val="008357BF"/>
    <w:rsid w:val="00836012"/>
    <w:rsid w:val="008447CC"/>
    <w:rsid w:val="00846B23"/>
    <w:rsid w:val="0087535D"/>
    <w:rsid w:val="00883C8A"/>
    <w:rsid w:val="0089565D"/>
    <w:rsid w:val="008B1B3F"/>
    <w:rsid w:val="008F078B"/>
    <w:rsid w:val="008F08D0"/>
    <w:rsid w:val="008F1E8C"/>
    <w:rsid w:val="00906529"/>
    <w:rsid w:val="00953637"/>
    <w:rsid w:val="00956F1F"/>
    <w:rsid w:val="0095705D"/>
    <w:rsid w:val="009749E0"/>
    <w:rsid w:val="009755A5"/>
    <w:rsid w:val="00986BA3"/>
    <w:rsid w:val="00996B78"/>
    <w:rsid w:val="009B169B"/>
    <w:rsid w:val="009B566C"/>
    <w:rsid w:val="009F345E"/>
    <w:rsid w:val="009F6C84"/>
    <w:rsid w:val="00A00323"/>
    <w:rsid w:val="00A121EF"/>
    <w:rsid w:val="00A21F10"/>
    <w:rsid w:val="00A45965"/>
    <w:rsid w:val="00A6117D"/>
    <w:rsid w:val="00A7768C"/>
    <w:rsid w:val="00A81FD3"/>
    <w:rsid w:val="00A85270"/>
    <w:rsid w:val="00A90A34"/>
    <w:rsid w:val="00AA0B6E"/>
    <w:rsid w:val="00AA687B"/>
    <w:rsid w:val="00AB5C55"/>
    <w:rsid w:val="00AC123F"/>
    <w:rsid w:val="00AE60DB"/>
    <w:rsid w:val="00AF105D"/>
    <w:rsid w:val="00B110A2"/>
    <w:rsid w:val="00B411B4"/>
    <w:rsid w:val="00B85A5C"/>
    <w:rsid w:val="00BC5728"/>
    <w:rsid w:val="00BD55F1"/>
    <w:rsid w:val="00BE1E90"/>
    <w:rsid w:val="00BE3DE4"/>
    <w:rsid w:val="00BF12B5"/>
    <w:rsid w:val="00BF67B4"/>
    <w:rsid w:val="00C0270D"/>
    <w:rsid w:val="00C054EC"/>
    <w:rsid w:val="00C119A1"/>
    <w:rsid w:val="00C164D5"/>
    <w:rsid w:val="00C20E72"/>
    <w:rsid w:val="00C25AE2"/>
    <w:rsid w:val="00C34BFD"/>
    <w:rsid w:val="00C35011"/>
    <w:rsid w:val="00C66F69"/>
    <w:rsid w:val="00C67CCF"/>
    <w:rsid w:val="00C80E18"/>
    <w:rsid w:val="00CC72CF"/>
    <w:rsid w:val="00CD5446"/>
    <w:rsid w:val="00D458AC"/>
    <w:rsid w:val="00D5605C"/>
    <w:rsid w:val="00D65E18"/>
    <w:rsid w:val="00D8480E"/>
    <w:rsid w:val="00D9195A"/>
    <w:rsid w:val="00D9494D"/>
    <w:rsid w:val="00DB1A95"/>
    <w:rsid w:val="00DE4BDC"/>
    <w:rsid w:val="00E324F3"/>
    <w:rsid w:val="00E43C79"/>
    <w:rsid w:val="00F0102D"/>
    <w:rsid w:val="00F261D3"/>
    <w:rsid w:val="00F2656D"/>
    <w:rsid w:val="00F44594"/>
    <w:rsid w:val="00FA5244"/>
    <w:rsid w:val="00FB0E0F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B6013"/>
  <w15:docId w15:val="{F3798776-70EF-482A-92C0-CF8EA20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2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76"/>
  </w:style>
  <w:style w:type="paragraph" w:styleId="Footer">
    <w:name w:val="footer"/>
    <w:basedOn w:val="Normal"/>
    <w:link w:val="FooterChar"/>
    <w:uiPriority w:val="99"/>
    <w:unhideWhenUsed/>
    <w:rsid w:val="006E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76"/>
  </w:style>
  <w:style w:type="paragraph" w:styleId="BalloonText">
    <w:name w:val="Balloon Text"/>
    <w:basedOn w:val="Normal"/>
    <w:link w:val="BalloonTextChar"/>
    <w:uiPriority w:val="99"/>
    <w:semiHidden/>
    <w:unhideWhenUsed/>
    <w:rsid w:val="006E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102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24608A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24608A"/>
    <w:rPr>
      <w:rFonts w:ascii="Tahoma" w:eastAsia="Times New Roman" w:hAnsi="Tahoma" w:cs="Tahoma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4957C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5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1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state.edu/sites/default/files/media/osp/pdfs/financial-conflict-of-interest-policy-Aug2012.pdf" TargetMode="External"/><Relationship Id="rId13" Type="http://schemas.openxmlformats.org/officeDocument/2006/relationships/hyperlink" Target="https://about.citiprogram.org/en/homep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indstate.edu/sites/default/files/media/osp/pdfs/responsible-conduct-in-research-training-plan-Nov20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dstate.edu/research/research-complian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info.gov/content/pkg/CFR-2012-title2-vol1/xml/CFR-2012-title2-vol1-sec215-13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state.edu/sites/default/files/media/osp/pdfs/370-intellectual-property-policy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7FEA-C5D2-4EB5-8E31-8CE83B1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Marlene Burns</cp:lastModifiedBy>
  <cp:revision>23</cp:revision>
  <cp:lastPrinted>2019-07-24T19:21:00Z</cp:lastPrinted>
  <dcterms:created xsi:type="dcterms:W3CDTF">2023-07-28T19:14:00Z</dcterms:created>
  <dcterms:modified xsi:type="dcterms:W3CDTF">2024-08-01T14:22:00Z</dcterms:modified>
  <cp:contentStatus/>
</cp:coreProperties>
</file>